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1D" w:rsidRDefault="001F361D" w:rsidP="001F361D">
      <w:pPr>
        <w:spacing w:after="0" w:line="240" w:lineRule="auto"/>
        <w:ind w:firstLine="708"/>
        <w:jc w:val="right"/>
        <w:rPr>
          <w:rFonts w:ascii="Segoe UI" w:hAnsi="Segoe UI" w:cs="Segoe UI"/>
          <w:b/>
          <w:color w:val="010101"/>
          <w:sz w:val="32"/>
          <w:szCs w:val="32"/>
        </w:rPr>
      </w:pPr>
      <w:r>
        <w:rPr>
          <w:rFonts w:ascii="Segoe UI" w:hAnsi="Segoe UI" w:cs="Segoe UI"/>
          <w:b/>
          <w:color w:val="010101"/>
          <w:sz w:val="32"/>
          <w:szCs w:val="32"/>
        </w:rPr>
        <w:t>ПРЕСС-РЕЛИЗ</w:t>
      </w:r>
    </w:p>
    <w:p w:rsidR="001F361D" w:rsidRDefault="001F361D" w:rsidP="001F361D">
      <w:pPr>
        <w:spacing w:after="0" w:line="240" w:lineRule="auto"/>
        <w:ind w:firstLine="708"/>
        <w:jc w:val="right"/>
        <w:rPr>
          <w:rFonts w:ascii="Segoe UI" w:hAnsi="Segoe UI" w:cs="Segoe UI"/>
          <w:b/>
          <w:color w:val="010101"/>
          <w:sz w:val="32"/>
          <w:szCs w:val="32"/>
        </w:rPr>
      </w:pPr>
    </w:p>
    <w:p w:rsidR="001F361D" w:rsidRDefault="001F361D" w:rsidP="001F361D">
      <w:pPr>
        <w:spacing w:after="0" w:line="240" w:lineRule="auto"/>
        <w:ind w:firstLine="708"/>
        <w:jc w:val="center"/>
        <w:rPr>
          <w:rFonts w:ascii="Segoe UI" w:hAnsi="Segoe UI" w:cs="Segoe UI"/>
          <w:color w:val="010101"/>
          <w:sz w:val="32"/>
          <w:szCs w:val="32"/>
        </w:rPr>
      </w:pPr>
      <w:r>
        <w:rPr>
          <w:rFonts w:ascii="Segoe UI" w:hAnsi="Segoe UI" w:cs="Segoe UI"/>
          <w:color w:val="010101"/>
          <w:sz w:val="32"/>
          <w:szCs w:val="32"/>
        </w:rPr>
        <w:t>Электронные услуги и сервисы на портале Росреестра</w:t>
      </w:r>
    </w:p>
    <w:p w:rsidR="001F361D" w:rsidRDefault="001F361D" w:rsidP="001F361D">
      <w:pPr>
        <w:spacing w:after="0" w:line="240" w:lineRule="auto"/>
        <w:ind w:firstLine="708"/>
        <w:jc w:val="center"/>
        <w:rPr>
          <w:rFonts w:ascii="Segoe UI" w:hAnsi="Segoe UI" w:cs="Segoe UI"/>
          <w:color w:val="010101"/>
          <w:sz w:val="32"/>
          <w:szCs w:val="32"/>
        </w:rPr>
      </w:pPr>
    </w:p>
    <w:p w:rsidR="001F361D" w:rsidRDefault="001F361D" w:rsidP="001F361D">
      <w:pPr>
        <w:spacing w:after="0" w:line="240" w:lineRule="auto"/>
        <w:ind w:firstLine="708"/>
        <w:jc w:val="both"/>
        <w:rPr>
          <w:rFonts w:ascii="Segoe UI" w:hAnsi="Segoe UI" w:cs="Segoe UI"/>
          <w:color w:val="010101"/>
          <w:sz w:val="24"/>
          <w:szCs w:val="24"/>
        </w:rPr>
      </w:pPr>
      <w:r>
        <w:rPr>
          <w:rFonts w:ascii="Segoe UI" w:hAnsi="Segoe UI" w:cs="Segoe UI"/>
          <w:color w:val="010101"/>
          <w:sz w:val="24"/>
          <w:szCs w:val="24"/>
        </w:rPr>
        <w:t xml:space="preserve">Наше время – это век высоких технологий, в котором человек и техника находятся в постоянном и тесном взаимодействии, высокие технологии упрощают и улучшают повседневную жизнь человека. 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Популярность электронных услуг возрастает с каждым днем все больше и больше. Стремительно развиваются информационные технологии, вследствие этого, многие учреждения переходят на предоставление услуг в электронном виде. 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не является исключением, предоставляя  потребителям необходимое многообразие услуг и сервисов  в  электронном виде. 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2014 году был  модернизован официальный портал  Росреестра (https://rosreestr.ru/), благодаря чему получение электронных услуг для населения  и  бизнеса  стало более оперативным, понятным и удобным.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Так, в настоящее время в электронном виде, т.е. через портал Росреестра можно обратиться как с первоначальным внесением сведений в государственный кадастр недвижимости о любом объекте: </w:t>
      </w:r>
      <w:r>
        <w:rPr>
          <w:rFonts w:ascii="Segoe UI" w:hAnsi="Segoe UI" w:cs="Segoe UI"/>
          <w:i/>
          <w:sz w:val="24"/>
          <w:szCs w:val="24"/>
        </w:rPr>
        <w:t xml:space="preserve">земельном участке, здании,  сооружении, объекте незавершенного строительства, </w:t>
      </w:r>
      <w:r>
        <w:rPr>
          <w:rFonts w:ascii="Segoe UI" w:hAnsi="Segoe UI" w:cs="Segoe UI"/>
          <w:sz w:val="24"/>
          <w:szCs w:val="24"/>
        </w:rPr>
        <w:t>так и с учетом изменений любого уже существующего в государственном кадастре недвижимости объекта, когда изменились какие-либо его характеристики (к примеру: адрес, площадь, разрешенное использование земельного участка).</w:t>
      </w:r>
      <w:proofErr w:type="gramEnd"/>
      <w:r>
        <w:rPr>
          <w:rFonts w:ascii="Segoe UI" w:hAnsi="Segoe UI" w:cs="Segoe UI"/>
          <w:sz w:val="24"/>
          <w:szCs w:val="24"/>
        </w:rPr>
        <w:t xml:space="preserve"> Однако</w:t>
      </w:r>
      <w:proofErr w:type="gramStart"/>
      <w:r>
        <w:rPr>
          <w:rFonts w:ascii="Segoe UI" w:hAnsi="Segoe UI" w:cs="Segoe UI"/>
          <w:sz w:val="24"/>
          <w:szCs w:val="24"/>
        </w:rPr>
        <w:t>,</w:t>
      </w:r>
      <w:proofErr w:type="gramEnd"/>
      <w:r>
        <w:rPr>
          <w:rFonts w:ascii="Segoe UI" w:hAnsi="Segoe UI" w:cs="Segoe UI"/>
          <w:sz w:val="24"/>
          <w:szCs w:val="24"/>
        </w:rPr>
        <w:t xml:space="preserve"> с учетом изменений в данном случае могут обратиться только собственники, имеющие электронно-цифровую подпись.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Можно также через портал дополнительно представить недостающие документы, которые при подаче основного заявления по каким-то причинам не были сданы.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портале Росреестра даны пошаговые инструкции, а также описаны способы получения каждой услуги.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Необходимо заметить, что сроки рассмотрения заявлений о государственном кадастровом учете объекта недвижимости и изменении характеристик объектов, поданных посредством портала государственных услуг Росреестра, значительно сокращены и составляют не более 5 рабочих дней </w:t>
      </w:r>
      <w:proofErr w:type="gramStart"/>
      <w:r>
        <w:rPr>
          <w:rFonts w:ascii="Segoe UI" w:hAnsi="Segoe UI" w:cs="Segoe UI"/>
          <w:sz w:val="24"/>
          <w:szCs w:val="24"/>
        </w:rPr>
        <w:t>с даты получения</w:t>
      </w:r>
      <w:proofErr w:type="gramEnd"/>
      <w:r>
        <w:rPr>
          <w:rFonts w:ascii="Segoe UI" w:hAnsi="Segoe UI" w:cs="Segoe UI"/>
          <w:sz w:val="24"/>
          <w:szCs w:val="24"/>
        </w:rPr>
        <w:t xml:space="preserve"> соответствующего заявления, в отличие от общего срока в 10 рабочих дней.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Через интернет-портал Росреестра можно также получить кадастровый паспорт, кадастровую выписку, кадастровый плана территории, кадастровую справку о кадастровой стоимости объекта недвижимости. Плата при получении услуг в электронном виде сокращается как минимум на 30%, а в некоторых случаях сокращается в 8 раз!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Запрашиваемые в электронном виде документы Кадастровая палата предоставляет на следующий день после подачи запроса в электронном виде, за исключение кадастрового плана территории (для него установлен более длительный срок).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Необходимо знать, что электронный документ, заверенный цифровой подписью Кадастровой палаты может быть предоставлен в иные органы и организации, так как является юридически значимым документом. 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proofErr w:type="spellStart"/>
      <w:proofErr w:type="gram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> расширяет постоянно спектр электронных услуг и сервисов, дополнительно дает возможность не только получить услуги, но и с помощью их:</w:t>
      </w:r>
      <w:r>
        <w:rPr>
          <w:rFonts w:ascii="Segoe UI" w:hAnsi="Segoe UI" w:cs="Segoe UI"/>
          <w:i/>
          <w:sz w:val="24"/>
          <w:szCs w:val="24"/>
        </w:rPr>
        <w:t xml:space="preserve"> предварительно записаться на прием к специалистам, отследить статус своего заявления, узнать справочную информацию по объектам недвижимости в режиме </w:t>
      </w:r>
      <w:proofErr w:type="spellStart"/>
      <w:r>
        <w:rPr>
          <w:rFonts w:ascii="Segoe UI" w:hAnsi="Segoe UI" w:cs="Segoe UI"/>
          <w:i/>
          <w:sz w:val="24"/>
          <w:szCs w:val="24"/>
        </w:rPr>
        <w:t>онлайн</w:t>
      </w:r>
      <w:proofErr w:type="spellEnd"/>
      <w:r>
        <w:rPr>
          <w:rFonts w:ascii="Segoe UI" w:hAnsi="Segoe UI" w:cs="Segoe UI"/>
          <w:i/>
          <w:sz w:val="24"/>
          <w:szCs w:val="24"/>
        </w:rPr>
        <w:t xml:space="preserve"> (реального времени), а также ознакомиться с перечнем кадастровых инженеров, осуществляющих свои работы на территории Курской области. </w:t>
      </w:r>
      <w:proofErr w:type="gramEnd"/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помощью специального сервиса граждане могут направить в 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 обращение. 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Также с помощью сервиса «Жизненные ситуации» можно получить в удобной и наглядной форме необходимый перечень документов относительно стандартных ситуаций. </w:t>
      </w:r>
    </w:p>
    <w:p w:rsidR="001F361D" w:rsidRDefault="001F361D" w:rsidP="001F361D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Можно назвать такие плюсы получения государственных услуг в электронном виде как: </w:t>
      </w:r>
      <w:r>
        <w:rPr>
          <w:rFonts w:ascii="Segoe UI" w:hAnsi="Segoe UI" w:cs="Segoe UI"/>
          <w:i/>
          <w:sz w:val="24"/>
          <w:szCs w:val="24"/>
        </w:rPr>
        <w:t>отсутствие необходимости обращаться в пункты приема-выдачи Кадастровой палаты (обращение дистанционное); отсутствие влияние человеческого фактора (заявитель самостоятельно подает документы и не зависит от действий сотрудника Кадастровой палаты); сокращение финансовых затрат (при получении услуг в электронном виде, сокращается размер государственной пошлины и платы за сведения);</w:t>
      </w:r>
      <w:proofErr w:type="gramEnd"/>
      <w:r>
        <w:rPr>
          <w:rFonts w:ascii="Segoe UI" w:hAnsi="Segoe UI" w:cs="Segoe UI"/>
          <w:i/>
          <w:sz w:val="24"/>
          <w:szCs w:val="24"/>
        </w:rPr>
        <w:t xml:space="preserve"> легкость и удобство в использовании услуг (услуги доступны широкому кругу лиц).</w:t>
      </w:r>
    </w:p>
    <w:p w:rsidR="001F361D" w:rsidRDefault="001F361D" w:rsidP="001F361D">
      <w:pPr>
        <w:rPr>
          <w:rFonts w:ascii="Segoe UI" w:hAnsi="Segoe UI" w:cs="Segoe UI"/>
          <w:sz w:val="24"/>
          <w:szCs w:val="24"/>
        </w:rPr>
      </w:pPr>
    </w:p>
    <w:p w:rsidR="001F361D" w:rsidRDefault="001F361D" w:rsidP="001F361D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F361D" w:rsidRDefault="001F361D" w:rsidP="001F361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F361D" w:rsidRDefault="001F361D" w:rsidP="001F361D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1F361D" w:rsidRDefault="001F361D" w:rsidP="001F361D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1F361D" w:rsidRDefault="001F361D" w:rsidP="001F361D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1F361D" w:rsidRDefault="001F361D" w:rsidP="001F361D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</w:p>
    <w:p w:rsidR="001F361D" w:rsidRDefault="001F361D" w:rsidP="001F361D">
      <w:pPr>
        <w:rPr>
          <w:rFonts w:ascii="Segoe UI" w:hAnsi="Segoe UI" w:cs="Segoe UI"/>
          <w:sz w:val="24"/>
          <w:szCs w:val="24"/>
        </w:rPr>
      </w:pPr>
    </w:p>
    <w:p w:rsidR="0004440A" w:rsidRDefault="0004440A"/>
    <w:sectPr w:rsidR="000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361D"/>
    <w:rsid w:val="0004440A"/>
    <w:rsid w:val="001F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</Words>
  <Characters>4106</Characters>
  <Application>Microsoft Office Word</Application>
  <DocSecurity>0</DocSecurity>
  <Lines>34</Lines>
  <Paragraphs>9</Paragraphs>
  <ScaleCrop>false</ScaleCrop>
  <Company>Grizli777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2016-11-14T12:19:00Z</dcterms:created>
  <dcterms:modified xsi:type="dcterms:W3CDTF">2016-11-14T12:20:00Z</dcterms:modified>
</cp:coreProperties>
</file>