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64" w:rsidRPr="006F4A64" w:rsidRDefault="006F4A64" w:rsidP="006F4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A6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4A64" w:rsidRPr="006F4A64" w:rsidRDefault="006F4A64" w:rsidP="006F4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A64">
        <w:rPr>
          <w:rFonts w:ascii="Times New Roman" w:hAnsi="Times New Roman" w:cs="Times New Roman"/>
          <w:b/>
          <w:sz w:val="28"/>
          <w:szCs w:val="28"/>
        </w:rPr>
        <w:t>САЗАНОВСКОГО СЕЛЬСОВЕТА</w:t>
      </w:r>
    </w:p>
    <w:p w:rsidR="006F4A64" w:rsidRPr="006F4A64" w:rsidRDefault="006F4A64" w:rsidP="006F4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A64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6F4A64" w:rsidRPr="006F4A64" w:rsidRDefault="006F4A64" w:rsidP="006F4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A64" w:rsidRPr="006F4A64" w:rsidRDefault="006F4A64" w:rsidP="006F4A64">
      <w:pPr>
        <w:widowControl w:val="0"/>
        <w:autoSpaceDE w:val="0"/>
        <w:autoSpaceDN w:val="0"/>
        <w:adjustRightInd w:val="0"/>
        <w:spacing w:before="120" w:after="0" w:line="240" w:lineRule="auto"/>
        <w:ind w:left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A64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F4A64" w:rsidRPr="006F4A64" w:rsidRDefault="006F4A64" w:rsidP="006F4A64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6F4A64" w:rsidRPr="006F4A64" w:rsidRDefault="006F4A64" w:rsidP="006F4A64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A64">
        <w:rPr>
          <w:rFonts w:ascii="Times New Roman" w:hAnsi="Times New Roman" w:cs="Times New Roman"/>
          <w:b/>
          <w:sz w:val="28"/>
          <w:szCs w:val="28"/>
        </w:rPr>
        <w:t xml:space="preserve">от  03 ноября 2015 г.  № 87 </w:t>
      </w:r>
    </w:p>
    <w:p w:rsidR="006F4A64" w:rsidRPr="006F4A64" w:rsidRDefault="006F4A64" w:rsidP="006F4A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F4A64" w:rsidRPr="006F4A64" w:rsidRDefault="006F4A64" w:rsidP="006F4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A64">
        <w:rPr>
          <w:rFonts w:ascii="Times New Roman" w:hAnsi="Times New Roman" w:cs="Times New Roman"/>
          <w:b/>
          <w:sz w:val="28"/>
          <w:szCs w:val="28"/>
        </w:rPr>
        <w:t>Об утверждении Положения об особенностях подачи</w:t>
      </w:r>
    </w:p>
    <w:p w:rsidR="006F4A64" w:rsidRPr="006F4A64" w:rsidRDefault="006F4A64" w:rsidP="006F4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A64">
        <w:rPr>
          <w:rFonts w:ascii="Times New Roman" w:hAnsi="Times New Roman" w:cs="Times New Roman"/>
          <w:b/>
          <w:sz w:val="28"/>
          <w:szCs w:val="28"/>
        </w:rPr>
        <w:t xml:space="preserve">и рассмотрения жалоб на решения и действия (бездействие) Администрации </w:t>
      </w:r>
      <w:proofErr w:type="spellStart"/>
      <w:r w:rsidRPr="006F4A64">
        <w:rPr>
          <w:rFonts w:ascii="Times New Roman" w:hAnsi="Times New Roman" w:cs="Times New Roman"/>
          <w:b/>
          <w:sz w:val="28"/>
          <w:szCs w:val="28"/>
        </w:rPr>
        <w:t>Сазановского</w:t>
      </w:r>
      <w:proofErr w:type="spellEnd"/>
      <w:r w:rsidRPr="006F4A64">
        <w:rPr>
          <w:rFonts w:ascii="Times New Roman" w:hAnsi="Times New Roman" w:cs="Times New Roman"/>
          <w:b/>
          <w:sz w:val="28"/>
          <w:szCs w:val="28"/>
        </w:rPr>
        <w:t xml:space="preserve"> сельсовета Пристенского района Курской области и ее должностных лиц, муниципальных служащих,</w:t>
      </w:r>
    </w:p>
    <w:p w:rsidR="006F4A64" w:rsidRPr="006F4A64" w:rsidRDefault="006F4A64" w:rsidP="006F4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4A64">
        <w:rPr>
          <w:rFonts w:ascii="Times New Roman" w:hAnsi="Times New Roman" w:cs="Times New Roman"/>
          <w:b/>
          <w:sz w:val="28"/>
          <w:szCs w:val="28"/>
        </w:rPr>
        <w:t>замещающих</w:t>
      </w:r>
      <w:proofErr w:type="gramEnd"/>
      <w:r w:rsidRPr="006F4A64">
        <w:rPr>
          <w:rFonts w:ascii="Times New Roman" w:hAnsi="Times New Roman" w:cs="Times New Roman"/>
          <w:b/>
          <w:sz w:val="28"/>
          <w:szCs w:val="28"/>
        </w:rPr>
        <w:t xml:space="preserve"> должности муниципальной службы в</w:t>
      </w:r>
    </w:p>
    <w:p w:rsidR="006F4A64" w:rsidRPr="006F4A64" w:rsidRDefault="006F4A64" w:rsidP="006F4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A6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6F4A64">
        <w:rPr>
          <w:rFonts w:ascii="Times New Roman" w:hAnsi="Times New Roman" w:cs="Times New Roman"/>
          <w:b/>
          <w:sz w:val="28"/>
          <w:szCs w:val="28"/>
        </w:rPr>
        <w:t>Сазановского</w:t>
      </w:r>
      <w:proofErr w:type="spellEnd"/>
      <w:r w:rsidRPr="006F4A64">
        <w:rPr>
          <w:rFonts w:ascii="Times New Roman" w:hAnsi="Times New Roman" w:cs="Times New Roman"/>
          <w:b/>
          <w:sz w:val="28"/>
          <w:szCs w:val="28"/>
        </w:rPr>
        <w:t xml:space="preserve"> сельсовета Пристенского района Курской области</w:t>
      </w:r>
    </w:p>
    <w:p w:rsidR="006F4A64" w:rsidRPr="006F4A64" w:rsidRDefault="006F4A64" w:rsidP="006F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A6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F4A64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06.10.2003г. № 131-ФЗ "Об общих принципах организации местного самоуправления в Российской Федерации", Федеральным законом от 27.07.2010 г. № 210-ФЗ "Об организации предоставления государственных и муниципальных услуг", Постановлением Правительства Российской Федерации от 16.08.2012г.    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</w:t>
      </w:r>
      <w:proofErr w:type="gramEnd"/>
      <w:r w:rsidRPr="006F4A64">
        <w:rPr>
          <w:rFonts w:ascii="Times New Roman" w:hAnsi="Times New Roman" w:cs="Times New Roman"/>
          <w:sz w:val="28"/>
          <w:szCs w:val="28"/>
        </w:rPr>
        <w:t xml:space="preserve"> лиц государственных внебюджетных фондов Российской Федерации», Администрация </w:t>
      </w:r>
      <w:proofErr w:type="spellStart"/>
      <w:r w:rsidRPr="006F4A64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6F4A64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 </w:t>
      </w:r>
      <w:r w:rsidRPr="006F4A6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64">
        <w:rPr>
          <w:rFonts w:ascii="Times New Roman" w:hAnsi="Times New Roman" w:cs="Times New Roman"/>
          <w:sz w:val="28"/>
          <w:szCs w:val="28"/>
        </w:rPr>
        <w:t xml:space="preserve">       1. Утвердить прилагаемое  Положение об особенностях подачи и рассмотрения жалоб на решения и действия (бездействие) Администрации </w:t>
      </w:r>
      <w:proofErr w:type="spellStart"/>
      <w:r w:rsidRPr="006F4A64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6F4A64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6F4A64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6F4A64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области.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64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6F4A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4A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6F4A64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6F4A64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</w:t>
      </w:r>
      <w:proofErr w:type="spellStart"/>
      <w:r w:rsidRPr="006F4A64">
        <w:rPr>
          <w:rFonts w:ascii="Times New Roman" w:hAnsi="Times New Roman" w:cs="Times New Roman"/>
          <w:sz w:val="28"/>
          <w:szCs w:val="28"/>
        </w:rPr>
        <w:t>Берлизеву</w:t>
      </w:r>
      <w:proofErr w:type="spellEnd"/>
      <w:r w:rsidRPr="006F4A64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64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со дня его обнародования.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A64" w:rsidRPr="006F4A64" w:rsidRDefault="006F4A64" w:rsidP="006F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A64" w:rsidRPr="006F4A64" w:rsidRDefault="006F4A64" w:rsidP="006F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A6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F4A64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6F4A6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F4A64" w:rsidRPr="006F4A64" w:rsidRDefault="006F4A64" w:rsidP="006F4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A64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области:                             </w:t>
      </w:r>
      <w:proofErr w:type="spellStart"/>
      <w:r w:rsidRPr="006F4A64">
        <w:rPr>
          <w:rFonts w:ascii="Times New Roman" w:hAnsi="Times New Roman" w:cs="Times New Roman"/>
          <w:sz w:val="28"/>
          <w:szCs w:val="28"/>
        </w:rPr>
        <w:t>А.Н.Берлизев</w:t>
      </w:r>
      <w:proofErr w:type="spellEnd"/>
    </w:p>
    <w:p w:rsidR="006F4A64" w:rsidRPr="006F4A64" w:rsidRDefault="006F4A64" w:rsidP="006F4A64">
      <w:pPr>
        <w:spacing w:after="0" w:line="240" w:lineRule="auto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lastRenderedPageBreak/>
        <w:t>Приложение</w:t>
      </w:r>
    </w:p>
    <w:p w:rsidR="006F4A64" w:rsidRPr="006F4A64" w:rsidRDefault="006F4A64" w:rsidP="006F4A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 к постановлению Администрации </w:t>
      </w:r>
    </w:p>
    <w:p w:rsidR="006F4A64" w:rsidRPr="006F4A64" w:rsidRDefault="006F4A64" w:rsidP="006F4A6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6F4A64">
        <w:rPr>
          <w:rFonts w:ascii="Times New Roman" w:hAnsi="Times New Roman" w:cs="Times New Roman"/>
        </w:rPr>
        <w:t>Сазановского</w:t>
      </w:r>
      <w:proofErr w:type="spellEnd"/>
      <w:r w:rsidRPr="006F4A64">
        <w:rPr>
          <w:rFonts w:ascii="Times New Roman" w:hAnsi="Times New Roman" w:cs="Times New Roman"/>
        </w:rPr>
        <w:t xml:space="preserve"> сельсовета </w:t>
      </w:r>
    </w:p>
    <w:p w:rsidR="006F4A64" w:rsidRPr="006F4A64" w:rsidRDefault="006F4A64" w:rsidP="006F4A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Пристенского района Курской области  </w:t>
      </w:r>
    </w:p>
    <w:p w:rsidR="006F4A64" w:rsidRPr="006F4A64" w:rsidRDefault="006F4A64" w:rsidP="006F4A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>от 03.11.2015г. № 87</w:t>
      </w:r>
    </w:p>
    <w:p w:rsidR="006F4A64" w:rsidRPr="006F4A64" w:rsidRDefault="006F4A64" w:rsidP="006F4A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4A64">
        <w:rPr>
          <w:rFonts w:ascii="Times New Roman" w:hAnsi="Times New Roman" w:cs="Times New Roman"/>
          <w:b/>
        </w:rPr>
        <w:t xml:space="preserve">Положение </w:t>
      </w:r>
    </w:p>
    <w:p w:rsidR="006F4A64" w:rsidRPr="006F4A64" w:rsidRDefault="006F4A64" w:rsidP="006F4A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4A64">
        <w:rPr>
          <w:rFonts w:ascii="Times New Roman" w:hAnsi="Times New Roman" w:cs="Times New Roman"/>
          <w:b/>
        </w:rPr>
        <w:t xml:space="preserve">об особенностях подачи и рассмотрения жалоб на решения и действия (бездействие) Администрации </w:t>
      </w:r>
      <w:proofErr w:type="spellStart"/>
      <w:r w:rsidRPr="006F4A64">
        <w:rPr>
          <w:rFonts w:ascii="Times New Roman" w:hAnsi="Times New Roman" w:cs="Times New Roman"/>
          <w:b/>
        </w:rPr>
        <w:t>Сазановского</w:t>
      </w:r>
      <w:proofErr w:type="spellEnd"/>
      <w:r w:rsidRPr="006F4A64">
        <w:rPr>
          <w:rFonts w:ascii="Times New Roman" w:hAnsi="Times New Roman" w:cs="Times New Roman"/>
          <w:b/>
        </w:rPr>
        <w:t xml:space="preserve"> сельсовета Пристенского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6F4A64">
        <w:rPr>
          <w:rFonts w:ascii="Times New Roman" w:hAnsi="Times New Roman" w:cs="Times New Roman"/>
          <w:b/>
        </w:rPr>
        <w:t>Сазановского</w:t>
      </w:r>
      <w:proofErr w:type="spellEnd"/>
      <w:r w:rsidRPr="006F4A64">
        <w:rPr>
          <w:rFonts w:ascii="Times New Roman" w:hAnsi="Times New Roman" w:cs="Times New Roman"/>
          <w:b/>
        </w:rPr>
        <w:t xml:space="preserve"> сельсовета Пристенского района Курской области.</w:t>
      </w:r>
    </w:p>
    <w:p w:rsidR="006F4A64" w:rsidRPr="006F4A64" w:rsidRDefault="006F4A64" w:rsidP="006F4A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1. </w:t>
      </w:r>
      <w:proofErr w:type="gramStart"/>
      <w:r w:rsidRPr="006F4A64">
        <w:rPr>
          <w:rFonts w:ascii="Times New Roman" w:hAnsi="Times New Roman" w:cs="Times New Roman"/>
        </w:rPr>
        <w:t xml:space="preserve">Настоящее Положение определяет процедуру подачи и рассмотрения жалоб на нарушение порядка предоставления муниципальных (государственных) услуг, выразившееся в неправомерных решениях и действиях (бездействии) Администрации </w:t>
      </w:r>
      <w:proofErr w:type="spellStart"/>
      <w:r w:rsidRPr="006F4A64">
        <w:rPr>
          <w:rFonts w:ascii="Times New Roman" w:hAnsi="Times New Roman" w:cs="Times New Roman"/>
        </w:rPr>
        <w:t>Сазановского</w:t>
      </w:r>
      <w:proofErr w:type="spellEnd"/>
      <w:r w:rsidRPr="006F4A64">
        <w:rPr>
          <w:rFonts w:ascii="Times New Roman" w:hAnsi="Times New Roman" w:cs="Times New Roman"/>
        </w:rPr>
        <w:t xml:space="preserve"> сельсовета Пристенского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6F4A64">
        <w:rPr>
          <w:rFonts w:ascii="Times New Roman" w:hAnsi="Times New Roman" w:cs="Times New Roman"/>
        </w:rPr>
        <w:t>Сазановского</w:t>
      </w:r>
      <w:proofErr w:type="spellEnd"/>
      <w:r w:rsidRPr="006F4A64">
        <w:rPr>
          <w:rFonts w:ascii="Times New Roman" w:hAnsi="Times New Roman" w:cs="Times New Roman"/>
        </w:rPr>
        <w:t xml:space="preserve"> сельсовета Пристенского района Курской области при предоставлении муниципальных (государственных) услуг (далее - жалобы). </w:t>
      </w:r>
      <w:proofErr w:type="gramEnd"/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Действие настоящего Положения распространяется на жалобы, поданные с соблюдением требований Федерального закона «Об организации предоставления государственных и муниципальных услуг», а также на жалобы на нарушение порядка предоставления муниципальных (государственных) услуг, выразившееся в неправомерных решениях и действиях (бездействии) муниципальных учреждений, их руководителей и работников при предоставлении муниципальных (государственных) услуг. </w:t>
      </w:r>
    </w:p>
    <w:p w:rsidR="006F4A64" w:rsidRPr="006F4A64" w:rsidRDefault="006F4A64" w:rsidP="006F4A64">
      <w:pPr>
        <w:pStyle w:val="a3"/>
        <w:numPr>
          <w:ilvl w:val="0"/>
          <w:numId w:val="1"/>
        </w:numPr>
        <w:ind w:left="0" w:firstLine="709"/>
        <w:jc w:val="both"/>
      </w:pPr>
      <w:r w:rsidRPr="006F4A64">
        <w:t xml:space="preserve">Жалоба подается в Администрацию </w:t>
      </w:r>
      <w:proofErr w:type="spellStart"/>
      <w:r w:rsidRPr="006F4A64">
        <w:t>Сазановского</w:t>
      </w:r>
      <w:proofErr w:type="spellEnd"/>
      <w:r w:rsidRPr="006F4A64">
        <w:t xml:space="preserve"> сельсовета Пристенского района Курской области или муниципальное учреждение, предоставляющее муниципальные (государственные) услуги (далее – орган, предоставляющий муниципальные (государственные) услуги). В случае если обжалуются решения, действия (бездействие) руководителя органа, предоставляющего муниципальную (государственную) услугу, жалоба подается Главе Администрации </w:t>
      </w:r>
      <w:proofErr w:type="spellStart"/>
      <w:r w:rsidRPr="006F4A64">
        <w:t>Сазановского</w:t>
      </w:r>
      <w:proofErr w:type="spellEnd"/>
      <w:r w:rsidRPr="006F4A64">
        <w:t xml:space="preserve"> сельсовета Пристенского района Курской области.</w:t>
      </w:r>
    </w:p>
    <w:p w:rsidR="006F4A64" w:rsidRPr="006F4A64" w:rsidRDefault="006F4A64" w:rsidP="006F4A64">
      <w:pPr>
        <w:pStyle w:val="a3"/>
        <w:ind w:left="0" w:firstLine="709"/>
        <w:jc w:val="both"/>
      </w:pPr>
      <w:r w:rsidRPr="006F4A64">
        <w:t xml:space="preserve">2. Жалоба подается в письменной форме, в том числе при личном приеме заявителя, или в электронном виде.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3. Жалоба должна содержать: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F4A64">
        <w:rPr>
          <w:rFonts w:ascii="Times New Roman" w:hAnsi="Times New Roman" w:cs="Times New Roman"/>
        </w:rPr>
        <w:t xml:space="preserve">а) наименование органа, предоставляющего муниципальную (государственную) услугу, или фамилию, имя, отчество (при наличии) его руководителя, муниципального служащего (работника), решения и действия (бездействие) которых обжалуются; </w:t>
      </w:r>
      <w:proofErr w:type="gramEnd"/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F4A64">
        <w:rPr>
          <w:rFonts w:ascii="Times New Roman" w:hAnsi="Times New Roman" w:cs="Times New Roman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F4A64">
        <w:rPr>
          <w:rFonts w:ascii="Times New Roman" w:hAnsi="Times New Roman" w:cs="Times New Roman"/>
        </w:rPr>
        <w:t xml:space="preserve">в) сведения об обжалуемых решениях и действиях (бездействии) органа, предоставляющего муниципальную (государственную) услугу, его руководителя, муниципального служащего (работника); </w:t>
      </w:r>
      <w:proofErr w:type="gramEnd"/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его руководителя либо муниципального служащего (работника). Заявителем могут быть представлены документы (при наличии), подтверждающие доводы заявителя, либо их копии.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</w:t>
      </w:r>
      <w:r w:rsidRPr="006F4A64">
        <w:rPr>
          <w:rFonts w:ascii="Times New Roman" w:hAnsi="Times New Roman" w:cs="Times New Roman"/>
        </w:rPr>
        <w:lastRenderedPageBreak/>
        <w:t xml:space="preserve">качестве документа, подтверждающего полномочия на осуществление действий от имени заявителя, может быть </w:t>
      </w:r>
      <w:proofErr w:type="gramStart"/>
      <w:r w:rsidRPr="006F4A64">
        <w:rPr>
          <w:rFonts w:ascii="Times New Roman" w:hAnsi="Times New Roman" w:cs="Times New Roman"/>
        </w:rPr>
        <w:t>представлена</w:t>
      </w:r>
      <w:proofErr w:type="gramEnd"/>
      <w:r w:rsidRPr="006F4A64">
        <w:rPr>
          <w:rFonts w:ascii="Times New Roman" w:hAnsi="Times New Roman" w:cs="Times New Roman"/>
        </w:rPr>
        <w:t xml:space="preserve">: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а) оформленная в соответствии с законодательством Российской Федерации доверенность (для физических лиц);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5. </w:t>
      </w:r>
      <w:proofErr w:type="gramStart"/>
      <w:r w:rsidRPr="006F4A64">
        <w:rPr>
          <w:rFonts w:ascii="Times New Roman" w:hAnsi="Times New Roman" w:cs="Times New Roman"/>
        </w:rPr>
        <w:t xml:space="preserve">Прием жалоб в письменной форме осуществляется органами, предоставляющими муниципальные (государственные) услуги, в месте предоставления муниципальной (государственной) услуги (в месте, где заявитель подавал запрос на получение муниципальной (государственной) услуги, нарушение порядка которой обжалуется, либо в месте, где заявителем получен результат указанной муниципальной (государственной) услуги). </w:t>
      </w:r>
      <w:proofErr w:type="gramEnd"/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Время приема жалоб совпадает со временем предоставления муниципальных (государственных) услуг.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Жалоба в письменной форме может быть также направлена по почте.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6. В электронном виде жалоба может быть подана заявителем посредством: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а) официального сайта Администрации </w:t>
      </w:r>
      <w:proofErr w:type="spellStart"/>
      <w:r w:rsidRPr="006F4A64">
        <w:rPr>
          <w:rFonts w:ascii="Times New Roman" w:hAnsi="Times New Roman" w:cs="Times New Roman"/>
        </w:rPr>
        <w:t>Сазановского</w:t>
      </w:r>
      <w:proofErr w:type="spellEnd"/>
      <w:r w:rsidRPr="006F4A64">
        <w:rPr>
          <w:rFonts w:ascii="Times New Roman" w:hAnsi="Times New Roman" w:cs="Times New Roman"/>
        </w:rPr>
        <w:t xml:space="preserve"> сельсовета Пристенского района Курской области в информационно-телекоммуникационной сети «Интернет»;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б) федеральной государственной информационной системы «Единый портал государственных и муниципальных услуг (функций)» (далее - Единый портал).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7. При подаче жалобы в электронном виде документы, указанные в пункте 4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8. </w:t>
      </w:r>
      <w:proofErr w:type="gramStart"/>
      <w:r w:rsidRPr="006F4A64">
        <w:rPr>
          <w:rFonts w:ascii="Times New Roman" w:hAnsi="Times New Roman" w:cs="Times New Roman"/>
        </w:rPr>
        <w:t>Жалоба рассматривается органом, предоставляющим муниципальную (государственную) услугу, порядок предоставления которой был нарушен вследствие решений и действий (бездействия) органа, предоставляющего муниципальную (государственную) услугу, либо муниципального служащего (работника).</w:t>
      </w:r>
      <w:proofErr w:type="gramEnd"/>
      <w:r w:rsidRPr="006F4A64">
        <w:rPr>
          <w:rFonts w:ascii="Times New Roman" w:hAnsi="Times New Roman" w:cs="Times New Roman"/>
        </w:rPr>
        <w:t xml:space="preserve"> Уполномоченным на рассмотрение жалоб должностным лицом в органе, предоставляющем муниципальную (государственную) услугу, является его руководитель либо лицо, исполняющее его обязанности.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 В случае если обжалуются решения, действия (бездействие) руководителя органа, предоставляющего муниципальную (государственную) услугу, </w:t>
      </w:r>
      <w:proofErr w:type="gramStart"/>
      <w:r w:rsidRPr="006F4A64">
        <w:rPr>
          <w:rFonts w:ascii="Times New Roman" w:hAnsi="Times New Roman" w:cs="Times New Roman"/>
        </w:rPr>
        <w:t>жалоба</w:t>
      </w:r>
      <w:proofErr w:type="gramEnd"/>
      <w:r w:rsidRPr="006F4A64">
        <w:rPr>
          <w:rFonts w:ascii="Times New Roman" w:hAnsi="Times New Roman" w:cs="Times New Roman"/>
        </w:rPr>
        <w:t xml:space="preserve"> поступившая в Администрацию </w:t>
      </w:r>
      <w:proofErr w:type="spellStart"/>
      <w:r w:rsidRPr="006F4A64">
        <w:rPr>
          <w:rFonts w:ascii="Times New Roman" w:hAnsi="Times New Roman" w:cs="Times New Roman"/>
        </w:rPr>
        <w:t>Сазановского</w:t>
      </w:r>
      <w:proofErr w:type="spellEnd"/>
      <w:r w:rsidRPr="006F4A64">
        <w:rPr>
          <w:rFonts w:ascii="Times New Roman" w:hAnsi="Times New Roman" w:cs="Times New Roman"/>
        </w:rPr>
        <w:t xml:space="preserve"> сельсовета Пристенского района Курской области рассматривается Главой Администрации </w:t>
      </w:r>
      <w:proofErr w:type="spellStart"/>
      <w:r w:rsidRPr="006F4A64">
        <w:rPr>
          <w:rFonts w:ascii="Times New Roman" w:hAnsi="Times New Roman" w:cs="Times New Roman"/>
        </w:rPr>
        <w:t>Сазановского</w:t>
      </w:r>
      <w:proofErr w:type="spellEnd"/>
      <w:r w:rsidRPr="006F4A64">
        <w:rPr>
          <w:rFonts w:ascii="Times New Roman" w:hAnsi="Times New Roman" w:cs="Times New Roman"/>
        </w:rPr>
        <w:t xml:space="preserve"> сельсовета Пристенского района Курской области, курирующим деятельность органа, предоставляющего муниципальную (государственную) услугу, порядок предоставления которой был нарушен, либо непосредственно Главой Пристенского района Курской области.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Уполномоченные на рассмотрение жалоб должностные лица обеспечивают: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а) прием и рассмотрение жалоб в соответствии с требованиями настоящего Положения;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б) направление жалоб в уполномоченный на их рассмотрение орган в соответствии с пунктом 9 настоящего Положения.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9. </w:t>
      </w:r>
      <w:proofErr w:type="gramStart"/>
      <w:r w:rsidRPr="006F4A64">
        <w:rPr>
          <w:rFonts w:ascii="Times New Roman" w:hAnsi="Times New Roman" w:cs="Times New Roman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настоящего Положения,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  <w:proofErr w:type="gramEnd"/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lastRenderedPageBreak/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Администрацией </w:t>
      </w:r>
      <w:proofErr w:type="spellStart"/>
      <w:r w:rsidRPr="006F4A64">
        <w:rPr>
          <w:rFonts w:ascii="Times New Roman" w:hAnsi="Times New Roman" w:cs="Times New Roman"/>
        </w:rPr>
        <w:t>Сазановского</w:t>
      </w:r>
      <w:proofErr w:type="spellEnd"/>
      <w:r w:rsidRPr="006F4A64">
        <w:rPr>
          <w:rFonts w:ascii="Times New Roman" w:hAnsi="Times New Roman" w:cs="Times New Roman"/>
        </w:rPr>
        <w:t xml:space="preserve"> сельсовета Пристенского района Курской области (далее - соглашение о взаимодействии), но не позднее следующего рабочего дня со дня поступления жалобы.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11. Заявитель может обратиться с </w:t>
      </w:r>
      <w:proofErr w:type="gramStart"/>
      <w:r w:rsidRPr="006F4A64">
        <w:rPr>
          <w:rFonts w:ascii="Times New Roman" w:hAnsi="Times New Roman" w:cs="Times New Roman"/>
        </w:rPr>
        <w:t>жалобой</w:t>
      </w:r>
      <w:proofErr w:type="gramEnd"/>
      <w:r w:rsidRPr="006F4A64">
        <w:rPr>
          <w:rFonts w:ascii="Times New Roman" w:hAnsi="Times New Roman" w:cs="Times New Roman"/>
        </w:rPr>
        <w:t xml:space="preserve"> в том числе в следующих случаях: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а) нарушение срока регистрации запроса заявителя о предоставлении муниципальной (государственной) услуги;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б) нарушение срока предоставления муниципальной (государственной) услуги;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в) требование представления заявителем документов, не предусмотренных нормативными правовыми актами для предоставления муниципальной (государственной) услуги;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г) отказ в приеме документов, представление которых предусмотрено нормативными правовыми актами для предоставления муниципальной (государственной) услуги;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6F4A64">
        <w:rPr>
          <w:rFonts w:ascii="Times New Roman" w:hAnsi="Times New Roman" w:cs="Times New Roman"/>
        </w:rPr>
        <w:t>д</w:t>
      </w:r>
      <w:proofErr w:type="spellEnd"/>
      <w:r w:rsidRPr="006F4A64">
        <w:rPr>
          <w:rFonts w:ascii="Times New Roman" w:hAnsi="Times New Roman" w:cs="Times New Roman"/>
        </w:rPr>
        <w:t xml:space="preserve">) отказ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нормативными правовыми актами;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е) требование внесения заявителем при предоставлении муниципальной (государственной) услуги платы, не предусмотренной нормативными правовыми актами;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F4A64">
        <w:rPr>
          <w:rFonts w:ascii="Times New Roman" w:hAnsi="Times New Roman" w:cs="Times New Roman"/>
        </w:rPr>
        <w:t xml:space="preserve">ж) отказ органа, предоставляющего муниципальную (государственную) услугу, его должностного лица в исправлении допущенных опечаток и ошибок в выданных в результате предоставления муниципальной (государственной) услуги документах либо нарушение установленного срока таких исправлений. </w:t>
      </w:r>
      <w:proofErr w:type="gramEnd"/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12. Органы, предоставляющие муниципальные (государственные) услуги, обеспечивают: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а) оснащение мест приема жалоб;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б) информирование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руководителя либо муниципальных служащих (работников) посредством размещения информации на стендах в местах предоставления муниципальных (государственных) услуг, на официальном сайте Администрации </w:t>
      </w:r>
      <w:proofErr w:type="spellStart"/>
      <w:r w:rsidRPr="006F4A64">
        <w:rPr>
          <w:rFonts w:ascii="Times New Roman" w:hAnsi="Times New Roman" w:cs="Times New Roman"/>
        </w:rPr>
        <w:t>Сазановского</w:t>
      </w:r>
      <w:proofErr w:type="spellEnd"/>
      <w:r w:rsidRPr="006F4A64">
        <w:rPr>
          <w:rFonts w:ascii="Times New Roman" w:hAnsi="Times New Roman" w:cs="Times New Roman"/>
        </w:rPr>
        <w:t xml:space="preserve"> сельсовета Пристенского района Курской области, на Едином портале;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в) консультирование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руководителей либо муниципальных служащих (работников), в том числе по телефону, электронной почте, при личном приеме;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г) формирование и представление ежеквартально Главе Администрации </w:t>
      </w:r>
      <w:proofErr w:type="spellStart"/>
      <w:r w:rsidRPr="006F4A64">
        <w:rPr>
          <w:rFonts w:ascii="Times New Roman" w:hAnsi="Times New Roman" w:cs="Times New Roman"/>
        </w:rPr>
        <w:t>Сазановского</w:t>
      </w:r>
      <w:proofErr w:type="spellEnd"/>
      <w:r w:rsidRPr="006F4A64">
        <w:rPr>
          <w:rFonts w:ascii="Times New Roman" w:hAnsi="Times New Roman" w:cs="Times New Roman"/>
        </w:rPr>
        <w:t xml:space="preserve"> сельсовета Пристенского района Курской области отчетности о полученных и рассмотренных жалобах (в том числе о количестве удовлетворенных и неудовлетворенных жалоб).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13.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В случае обжалования отказа органа, предоставляющего муниципальную (государственную) услугу, его руководителя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14.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</w:t>
      </w:r>
      <w:r w:rsidRPr="006F4A64">
        <w:rPr>
          <w:rFonts w:ascii="Times New Roman" w:hAnsi="Times New Roman" w:cs="Times New Roman"/>
        </w:rPr>
        <w:lastRenderedPageBreak/>
        <w:t xml:space="preserve">уполномоченное на ее рассмотрение должностное лицо принимает решение об удовлетворении жалобы либо об отказе в ее удовлетворении. Указанное решение принимается в письменной форме.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(государственной) услуги, не позднее 5 рабочих дней со дня принятия решения, если иное не установлено нормативными правовыми актами.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15. 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16. В ответе по результатам рассмотрения жалобы указываются: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F4A64">
        <w:rPr>
          <w:rFonts w:ascii="Times New Roman" w:hAnsi="Times New Roman" w:cs="Times New Roman"/>
        </w:rPr>
        <w:t xml:space="preserve">а) наименование органа, рассмотревшего жалобу, должность, фамилия, имя, отчество (при наличии) его должностного лица, принявшего решение по жалобе; </w:t>
      </w:r>
      <w:proofErr w:type="gramEnd"/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б) фамилия, имя, отчество (при наличии) или наименование заявителя;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в) основания для принятия решения по жалобе;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г) принятое по жалобе решение;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F4A64">
        <w:rPr>
          <w:rFonts w:ascii="Times New Roman" w:hAnsi="Times New Roman" w:cs="Times New Roman"/>
        </w:rPr>
        <w:t>д</w:t>
      </w:r>
      <w:proofErr w:type="spellEnd"/>
      <w:r w:rsidRPr="006F4A64">
        <w:rPr>
          <w:rFonts w:ascii="Times New Roman" w:hAnsi="Times New Roman" w:cs="Times New Roman"/>
        </w:rPr>
        <w:t xml:space="preserve">) в случае, если жалоба признана обоснованной, - сроки устранения выявленных нарушений, в том числе срок предоставления результата муниципальной (государственной) услуги;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е) сведения о порядке обжалования принятого по жалобе решения.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17. Ответ по результатам рассмотрения жалобы подписывается уполномоченным на рассмотрение жалобы должностным лицом. </w:t>
      </w: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18. В удовлетворении жалобы отказывается в следующих случаях: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A64" w:rsidRPr="006F4A64" w:rsidRDefault="006F4A64" w:rsidP="006F4A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19. Жалоба может быть оставлена без ответа в следующих случаях: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6F4A64" w:rsidRPr="006F4A64" w:rsidRDefault="006F4A64" w:rsidP="006F4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4A64">
        <w:rPr>
          <w:rFonts w:ascii="Times New Roman" w:hAnsi="Times New Roman" w:cs="Times New Roman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F4A64" w:rsidRPr="006F4A64" w:rsidRDefault="006F4A64" w:rsidP="006F4A64">
      <w:pPr>
        <w:spacing w:after="0" w:line="240" w:lineRule="auto"/>
        <w:rPr>
          <w:rFonts w:ascii="Times New Roman" w:hAnsi="Times New Roman" w:cs="Times New Roman"/>
        </w:rPr>
      </w:pPr>
    </w:p>
    <w:p w:rsidR="00BA76A9" w:rsidRPr="006F4A64" w:rsidRDefault="00BA76A9" w:rsidP="006F4A64">
      <w:pPr>
        <w:spacing w:after="0" w:line="240" w:lineRule="auto"/>
        <w:rPr>
          <w:rFonts w:ascii="Times New Roman" w:hAnsi="Times New Roman" w:cs="Times New Roman"/>
        </w:rPr>
      </w:pPr>
    </w:p>
    <w:sectPr w:rsidR="00BA76A9" w:rsidRPr="006F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0D15"/>
    <w:multiLevelType w:val="hybridMultilevel"/>
    <w:tmpl w:val="E08ACBAE"/>
    <w:lvl w:ilvl="0" w:tplc="7B56205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A64"/>
    <w:rsid w:val="006F4A64"/>
    <w:rsid w:val="00BA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2264</Words>
  <Characters>12911</Characters>
  <Application>Microsoft Office Word</Application>
  <DocSecurity>0</DocSecurity>
  <Lines>107</Lines>
  <Paragraphs>30</Paragraphs>
  <ScaleCrop>false</ScaleCrop>
  <Company/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3</cp:revision>
  <dcterms:created xsi:type="dcterms:W3CDTF">2018-02-15T10:58:00Z</dcterms:created>
  <dcterms:modified xsi:type="dcterms:W3CDTF">2018-02-15T10:59:00Z</dcterms:modified>
</cp:coreProperties>
</file>