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77" w:rsidRPr="004F4077" w:rsidRDefault="004F4077" w:rsidP="004F4077">
      <w:pPr>
        <w:tabs>
          <w:tab w:val="left" w:pos="2900"/>
          <w:tab w:val="center" w:pos="4807"/>
        </w:tabs>
        <w:spacing w:after="0" w:line="240" w:lineRule="auto"/>
        <w:ind w:right="0" w:firstLine="0"/>
        <w:jc w:val="center"/>
        <w:outlineLvl w:val="0"/>
        <w:rPr>
          <w:b/>
          <w:bCs/>
          <w:color w:val="auto"/>
          <w:szCs w:val="28"/>
          <w:lang w:val="ru-RU" w:eastAsia="ru-RU"/>
        </w:rPr>
      </w:pPr>
      <w:r>
        <w:rPr>
          <w:b/>
          <w:bCs/>
          <w:color w:val="auto"/>
          <w:szCs w:val="28"/>
          <w:lang w:val="ru-RU" w:eastAsia="ru-RU"/>
        </w:rPr>
        <w:t>АДМИНИСТРАЦИЯ</w:t>
      </w:r>
    </w:p>
    <w:p w:rsidR="002604A5" w:rsidRPr="002604A5" w:rsidRDefault="004F4077" w:rsidP="002604A5">
      <w:pPr>
        <w:tabs>
          <w:tab w:val="left" w:pos="2900"/>
          <w:tab w:val="center" w:pos="4807"/>
        </w:tabs>
        <w:spacing w:after="0" w:line="240" w:lineRule="auto"/>
        <w:ind w:right="0" w:firstLine="0"/>
        <w:jc w:val="center"/>
        <w:outlineLvl w:val="0"/>
        <w:rPr>
          <w:b/>
          <w:bCs/>
          <w:color w:val="auto"/>
          <w:szCs w:val="28"/>
          <w:lang w:val="ru-RU" w:eastAsia="ar-SA"/>
        </w:rPr>
      </w:pPr>
      <w:r>
        <w:rPr>
          <w:b/>
          <w:bCs/>
          <w:color w:val="auto"/>
          <w:szCs w:val="28"/>
          <w:lang w:val="ru-RU" w:eastAsia="ru-RU"/>
        </w:rPr>
        <w:t>САЗАНОВ</w:t>
      </w:r>
      <w:r w:rsidR="002604A5" w:rsidRPr="002604A5">
        <w:rPr>
          <w:b/>
          <w:bCs/>
          <w:color w:val="auto"/>
          <w:szCs w:val="28"/>
          <w:lang w:val="ru-RU" w:eastAsia="ru-RU"/>
        </w:rPr>
        <w:t>СКОГО СЕЛЬСОВЕТА</w:t>
      </w:r>
    </w:p>
    <w:p w:rsidR="002604A5" w:rsidRPr="002604A5" w:rsidRDefault="002604A5" w:rsidP="002604A5">
      <w:pPr>
        <w:suppressAutoHyphens/>
        <w:spacing w:after="0" w:line="240" w:lineRule="auto"/>
        <w:ind w:right="0" w:firstLine="0"/>
        <w:jc w:val="center"/>
        <w:outlineLvl w:val="0"/>
        <w:rPr>
          <w:b/>
          <w:bCs/>
          <w:color w:val="auto"/>
          <w:szCs w:val="28"/>
          <w:lang w:val="ru-RU" w:eastAsia="ar-SA"/>
        </w:rPr>
      </w:pPr>
      <w:r w:rsidRPr="002604A5">
        <w:rPr>
          <w:b/>
          <w:bCs/>
          <w:color w:val="auto"/>
          <w:szCs w:val="28"/>
          <w:lang w:val="ru-RU" w:eastAsia="ru-RU"/>
        </w:rPr>
        <w:t>ПРИСТЕНСКОГО РАЙОНА КУРСКОЙ ОБЛАСТИ</w:t>
      </w:r>
    </w:p>
    <w:p w:rsidR="002604A5" w:rsidRPr="002604A5" w:rsidRDefault="002604A5" w:rsidP="002604A5">
      <w:pPr>
        <w:suppressAutoHyphens/>
        <w:spacing w:after="0" w:line="240" w:lineRule="auto"/>
        <w:ind w:right="0" w:firstLine="0"/>
        <w:jc w:val="center"/>
        <w:rPr>
          <w:b/>
          <w:bCs/>
          <w:color w:val="auto"/>
          <w:szCs w:val="28"/>
          <w:lang w:val="ru-RU" w:eastAsia="ar-SA"/>
        </w:rPr>
      </w:pPr>
    </w:p>
    <w:p w:rsidR="002604A5" w:rsidRPr="002604A5" w:rsidRDefault="002604A5" w:rsidP="002604A5">
      <w:pPr>
        <w:suppressAutoHyphens/>
        <w:spacing w:after="0" w:line="240" w:lineRule="auto"/>
        <w:ind w:right="0" w:firstLine="0"/>
        <w:jc w:val="center"/>
        <w:outlineLvl w:val="0"/>
        <w:rPr>
          <w:b/>
          <w:bCs/>
          <w:color w:val="auto"/>
          <w:szCs w:val="28"/>
          <w:lang w:val="ru-RU" w:eastAsia="ar-SA"/>
        </w:rPr>
      </w:pPr>
      <w:r w:rsidRPr="002604A5">
        <w:rPr>
          <w:b/>
          <w:bCs/>
          <w:color w:val="auto"/>
          <w:szCs w:val="28"/>
          <w:lang w:val="ru-RU" w:eastAsia="ru-RU"/>
        </w:rPr>
        <w:t>ПОСТАНОВЛЕНИЕ</w:t>
      </w:r>
    </w:p>
    <w:p w:rsidR="002604A5" w:rsidRPr="002604A5" w:rsidRDefault="002604A5" w:rsidP="002604A5">
      <w:pPr>
        <w:suppressAutoHyphens/>
        <w:spacing w:after="0" w:line="240" w:lineRule="auto"/>
        <w:ind w:right="0" w:firstLine="0"/>
        <w:jc w:val="left"/>
        <w:rPr>
          <w:b/>
          <w:bCs/>
          <w:color w:val="auto"/>
          <w:szCs w:val="28"/>
          <w:lang w:val="ru-RU" w:eastAsia="ar-SA"/>
        </w:rPr>
      </w:pPr>
    </w:p>
    <w:p w:rsidR="002604A5" w:rsidRPr="002604A5" w:rsidRDefault="002604A5" w:rsidP="002604A5">
      <w:pPr>
        <w:suppressAutoHyphens/>
        <w:spacing w:after="0" w:line="240" w:lineRule="auto"/>
        <w:ind w:right="0" w:firstLine="0"/>
        <w:jc w:val="left"/>
        <w:rPr>
          <w:b/>
          <w:bCs/>
          <w:color w:val="auto"/>
          <w:szCs w:val="28"/>
          <w:lang w:val="ru-RU" w:eastAsia="ar-SA"/>
        </w:rPr>
      </w:pPr>
      <w:r w:rsidRPr="002604A5">
        <w:rPr>
          <w:b/>
          <w:bCs/>
          <w:color w:val="auto"/>
          <w:szCs w:val="28"/>
          <w:lang w:val="ru-RU" w:eastAsia="ru-RU"/>
        </w:rPr>
        <w:t xml:space="preserve">от </w:t>
      </w:r>
      <w:r w:rsidR="00CF4B4C">
        <w:rPr>
          <w:b/>
          <w:bCs/>
          <w:color w:val="auto"/>
          <w:szCs w:val="28"/>
          <w:lang w:val="ru-RU" w:eastAsia="ru-RU"/>
        </w:rPr>
        <w:t>14</w:t>
      </w:r>
      <w:r w:rsidRPr="002604A5">
        <w:rPr>
          <w:b/>
          <w:bCs/>
          <w:color w:val="auto"/>
          <w:szCs w:val="28"/>
          <w:lang w:val="ru-RU" w:eastAsia="ru-RU"/>
        </w:rPr>
        <w:t xml:space="preserve">  ноября 20</w:t>
      </w:r>
      <w:r>
        <w:rPr>
          <w:b/>
          <w:bCs/>
          <w:color w:val="auto"/>
          <w:szCs w:val="28"/>
          <w:lang w:val="ru-RU" w:eastAsia="ru-RU"/>
        </w:rPr>
        <w:t>24</w:t>
      </w:r>
      <w:r w:rsidRPr="002604A5">
        <w:rPr>
          <w:b/>
          <w:bCs/>
          <w:color w:val="auto"/>
          <w:szCs w:val="28"/>
          <w:lang w:val="ru-RU" w:eastAsia="ru-RU"/>
        </w:rPr>
        <w:t xml:space="preserve"> года                                                                           №  </w:t>
      </w:r>
      <w:r w:rsidR="00CF4B4C">
        <w:rPr>
          <w:b/>
          <w:bCs/>
          <w:color w:val="auto"/>
          <w:szCs w:val="28"/>
          <w:lang w:val="ru-RU" w:eastAsia="ru-RU"/>
        </w:rPr>
        <w:t>38</w:t>
      </w:r>
    </w:p>
    <w:p w:rsidR="002604A5" w:rsidRPr="002604A5" w:rsidRDefault="002604A5" w:rsidP="002604A5">
      <w:pPr>
        <w:suppressAutoHyphens/>
        <w:spacing w:after="0" w:line="240" w:lineRule="auto"/>
        <w:ind w:right="0" w:firstLine="0"/>
        <w:jc w:val="left"/>
        <w:rPr>
          <w:b/>
          <w:bCs/>
          <w:color w:val="auto"/>
          <w:szCs w:val="28"/>
          <w:lang w:val="ru-RU" w:eastAsia="ar-SA"/>
        </w:rPr>
      </w:pPr>
    </w:p>
    <w:p w:rsidR="002604A5" w:rsidRPr="002604A5" w:rsidRDefault="002604A5" w:rsidP="002604A5">
      <w:pPr>
        <w:suppressAutoHyphens/>
        <w:spacing w:after="0" w:line="240" w:lineRule="auto"/>
        <w:ind w:right="0" w:firstLine="0"/>
        <w:jc w:val="left"/>
        <w:outlineLvl w:val="0"/>
        <w:rPr>
          <w:b/>
          <w:bCs/>
          <w:color w:val="auto"/>
          <w:szCs w:val="28"/>
          <w:lang w:val="ru-RU" w:eastAsia="ru-RU"/>
        </w:rPr>
      </w:pPr>
      <w:r w:rsidRPr="002604A5">
        <w:rPr>
          <w:b/>
          <w:bCs/>
          <w:color w:val="auto"/>
          <w:szCs w:val="28"/>
          <w:lang w:val="ru-RU" w:eastAsia="ru-RU"/>
        </w:rPr>
        <w:t xml:space="preserve"> О методике формирования бюджета                                                                      </w:t>
      </w:r>
      <w:r w:rsidR="004F4077">
        <w:rPr>
          <w:b/>
          <w:bCs/>
          <w:color w:val="auto"/>
          <w:szCs w:val="28"/>
          <w:lang w:val="ru-RU" w:eastAsia="ru-RU"/>
        </w:rPr>
        <w:t xml:space="preserve">                     МО «Сазанов</w:t>
      </w:r>
      <w:r w:rsidRPr="002604A5">
        <w:rPr>
          <w:b/>
          <w:bCs/>
          <w:color w:val="auto"/>
          <w:szCs w:val="28"/>
          <w:lang w:val="ru-RU" w:eastAsia="ru-RU"/>
        </w:rPr>
        <w:t>ский сельсовет»  Пристенского района</w:t>
      </w:r>
    </w:p>
    <w:p w:rsidR="002604A5" w:rsidRPr="002604A5" w:rsidRDefault="002604A5" w:rsidP="002604A5">
      <w:pPr>
        <w:suppressAutoHyphens/>
        <w:spacing w:after="0" w:line="240" w:lineRule="auto"/>
        <w:ind w:right="0" w:firstLine="0"/>
        <w:jc w:val="left"/>
        <w:outlineLvl w:val="0"/>
        <w:rPr>
          <w:b/>
          <w:bCs/>
          <w:color w:val="auto"/>
          <w:szCs w:val="28"/>
          <w:lang w:val="ru-RU" w:eastAsia="ru-RU"/>
        </w:rPr>
      </w:pPr>
      <w:r>
        <w:rPr>
          <w:b/>
          <w:bCs/>
          <w:color w:val="auto"/>
          <w:szCs w:val="28"/>
          <w:lang w:val="ru-RU" w:eastAsia="ru-RU"/>
        </w:rPr>
        <w:t>на 2025 год и на плановый период 2026 и 2027</w:t>
      </w:r>
      <w:r w:rsidRPr="002604A5">
        <w:rPr>
          <w:b/>
          <w:bCs/>
          <w:color w:val="auto"/>
          <w:szCs w:val="28"/>
          <w:lang w:val="ru-RU" w:eastAsia="ru-RU"/>
        </w:rPr>
        <w:t xml:space="preserve"> годов </w:t>
      </w:r>
    </w:p>
    <w:p w:rsidR="002604A5" w:rsidRPr="002604A5" w:rsidRDefault="002604A5" w:rsidP="002604A5">
      <w:pPr>
        <w:suppressAutoHyphens/>
        <w:spacing w:after="0" w:line="240" w:lineRule="auto"/>
        <w:ind w:right="0" w:firstLine="0"/>
        <w:jc w:val="left"/>
        <w:outlineLvl w:val="0"/>
        <w:rPr>
          <w:b/>
          <w:bCs/>
          <w:color w:val="auto"/>
          <w:sz w:val="24"/>
          <w:szCs w:val="24"/>
          <w:lang w:val="ru-RU" w:eastAsia="ar-SA"/>
        </w:rPr>
      </w:pPr>
    </w:p>
    <w:p w:rsidR="00576ADB" w:rsidRPr="002604A5" w:rsidRDefault="00576ADB" w:rsidP="00576ADB">
      <w:pPr>
        <w:suppressAutoHyphens/>
        <w:spacing w:after="0" w:line="240" w:lineRule="auto"/>
        <w:ind w:right="0" w:firstLine="708"/>
        <w:outlineLvl w:val="0"/>
        <w:rPr>
          <w:b/>
          <w:color w:val="auto"/>
          <w:szCs w:val="28"/>
          <w:lang w:val="ru-RU" w:eastAsia="ar-SA"/>
        </w:rPr>
      </w:pPr>
      <w:r w:rsidRPr="00563548">
        <w:rPr>
          <w:lang w:val="ru-RU"/>
        </w:rPr>
        <w:t xml:space="preserve">В целях повышения качества бюджетного процесса и обеспечения сбалансированности и устойчивости областного и местных бюджетов </w:t>
      </w:r>
      <w:r w:rsidRPr="002604A5">
        <w:rPr>
          <w:b/>
          <w:color w:val="auto"/>
          <w:szCs w:val="28"/>
          <w:lang w:val="ru-RU" w:eastAsia="ar-SA"/>
        </w:rPr>
        <w:t>ПОСТАНОВЛЯЕТ:</w:t>
      </w:r>
    </w:p>
    <w:p w:rsidR="00576ADB" w:rsidRPr="00563548" w:rsidRDefault="00576ADB" w:rsidP="00576ADB">
      <w:pPr>
        <w:spacing w:after="191"/>
        <w:ind w:left="58" w:right="15"/>
        <w:rPr>
          <w:lang w:val="ru-RU"/>
        </w:rPr>
      </w:pPr>
    </w:p>
    <w:p w:rsidR="002604A5" w:rsidRPr="002604A5" w:rsidRDefault="00576ADB" w:rsidP="00576ADB">
      <w:pPr>
        <w:numPr>
          <w:ilvl w:val="0"/>
          <w:numId w:val="1"/>
        </w:numPr>
        <w:ind w:right="15"/>
        <w:rPr>
          <w:lang w:val="ru-RU"/>
        </w:rPr>
      </w:pPr>
      <w:r w:rsidRPr="00563548">
        <w:rPr>
          <w:lang w:val="ru-RU"/>
        </w:rPr>
        <w:t xml:space="preserve">Утвердить прилагаемую методику 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</w:t>
      </w:r>
      <w:r>
        <w:rPr>
          <w:lang w:val="ru-RU"/>
        </w:rPr>
        <w:t>образований на 2025 — 2027 годы</w:t>
      </w:r>
      <w:r w:rsidR="002604A5" w:rsidRPr="002604A5">
        <w:rPr>
          <w:color w:val="auto"/>
          <w:szCs w:val="28"/>
          <w:lang w:val="ru-RU" w:eastAsia="ar-SA"/>
        </w:rPr>
        <w:t xml:space="preserve"> согласно приложению №1.                                                                     </w:t>
      </w:r>
    </w:p>
    <w:p w:rsidR="002604A5" w:rsidRPr="002604A5" w:rsidRDefault="002604A5" w:rsidP="002604A5">
      <w:pPr>
        <w:numPr>
          <w:ilvl w:val="0"/>
          <w:numId w:val="3"/>
        </w:numPr>
        <w:suppressAutoHyphens/>
        <w:spacing w:after="0" w:line="240" w:lineRule="auto"/>
        <w:ind w:right="0"/>
        <w:jc w:val="left"/>
        <w:rPr>
          <w:color w:val="auto"/>
          <w:szCs w:val="28"/>
          <w:lang w:val="ru-RU" w:eastAsia="ar-SA"/>
        </w:rPr>
      </w:pPr>
      <w:r w:rsidRPr="002604A5">
        <w:rPr>
          <w:color w:val="auto"/>
          <w:szCs w:val="28"/>
          <w:lang w:val="ru-RU" w:eastAsia="ar-SA"/>
        </w:rPr>
        <w:t>Контроль за исполнением настоящего постановления оставляю за собой.</w:t>
      </w:r>
    </w:p>
    <w:p w:rsidR="002604A5" w:rsidRPr="002604A5" w:rsidRDefault="002604A5" w:rsidP="002604A5">
      <w:pPr>
        <w:suppressAutoHyphens/>
        <w:spacing w:after="0" w:line="240" w:lineRule="auto"/>
        <w:ind w:right="0" w:firstLine="360"/>
        <w:rPr>
          <w:color w:val="auto"/>
          <w:szCs w:val="28"/>
          <w:lang w:val="ru-RU" w:eastAsia="ar-SA"/>
        </w:rPr>
      </w:pPr>
      <w:r w:rsidRPr="002604A5">
        <w:rPr>
          <w:color w:val="auto"/>
          <w:szCs w:val="28"/>
          <w:lang w:val="ru-RU" w:eastAsia="ar-SA"/>
        </w:rPr>
        <w:t>3. Настоящее постановление вступает в силу со дня его обнародования.</w:t>
      </w:r>
    </w:p>
    <w:p w:rsidR="002604A5" w:rsidRPr="002604A5" w:rsidRDefault="002604A5" w:rsidP="002604A5">
      <w:pPr>
        <w:tabs>
          <w:tab w:val="left" w:pos="720"/>
        </w:tabs>
        <w:suppressAutoHyphens/>
        <w:spacing w:after="0" w:line="240" w:lineRule="auto"/>
        <w:ind w:right="0" w:firstLine="0"/>
        <w:rPr>
          <w:color w:val="auto"/>
          <w:szCs w:val="28"/>
          <w:lang w:val="ru-RU" w:eastAsia="ar-SA"/>
        </w:rPr>
      </w:pPr>
    </w:p>
    <w:p w:rsidR="002604A5" w:rsidRPr="002604A5" w:rsidRDefault="002604A5" w:rsidP="002604A5">
      <w:pPr>
        <w:tabs>
          <w:tab w:val="left" w:pos="720"/>
        </w:tabs>
        <w:suppressAutoHyphens/>
        <w:spacing w:after="0" w:line="240" w:lineRule="auto"/>
        <w:ind w:right="0" w:firstLine="0"/>
        <w:rPr>
          <w:color w:val="auto"/>
          <w:szCs w:val="28"/>
          <w:lang w:val="ru-RU" w:eastAsia="ar-SA"/>
        </w:rPr>
      </w:pPr>
    </w:p>
    <w:p w:rsidR="002604A5" w:rsidRPr="002604A5" w:rsidRDefault="002604A5" w:rsidP="002604A5">
      <w:pPr>
        <w:suppressAutoHyphens/>
        <w:spacing w:after="0" w:line="240" w:lineRule="auto"/>
        <w:ind w:right="0" w:firstLine="0"/>
        <w:outlineLvl w:val="0"/>
        <w:rPr>
          <w:color w:val="auto"/>
          <w:szCs w:val="28"/>
          <w:lang w:val="ru-RU" w:eastAsia="ar-SA"/>
        </w:rPr>
      </w:pPr>
    </w:p>
    <w:p w:rsidR="002604A5" w:rsidRPr="002604A5" w:rsidRDefault="004F4077" w:rsidP="002604A5">
      <w:pPr>
        <w:suppressAutoHyphens/>
        <w:spacing w:after="0" w:line="240" w:lineRule="auto"/>
        <w:ind w:right="0" w:firstLine="0"/>
        <w:rPr>
          <w:color w:val="auto"/>
          <w:szCs w:val="28"/>
          <w:lang w:val="ru-RU" w:eastAsia="ar-SA"/>
        </w:rPr>
      </w:pPr>
      <w:r>
        <w:rPr>
          <w:color w:val="auto"/>
          <w:szCs w:val="28"/>
          <w:lang w:val="ru-RU" w:eastAsia="ar-SA"/>
        </w:rPr>
        <w:t>ИО Главы</w:t>
      </w:r>
      <w:r w:rsidR="002604A5" w:rsidRPr="002604A5">
        <w:rPr>
          <w:color w:val="auto"/>
          <w:szCs w:val="28"/>
          <w:lang w:val="ru-RU" w:eastAsia="ar-SA"/>
        </w:rPr>
        <w:t xml:space="preserve"> </w:t>
      </w:r>
      <w:r>
        <w:rPr>
          <w:color w:val="auto"/>
          <w:szCs w:val="28"/>
          <w:lang w:val="ru-RU" w:eastAsia="ar-SA"/>
        </w:rPr>
        <w:t>Сазанов</w:t>
      </w:r>
      <w:r w:rsidR="002604A5" w:rsidRPr="002604A5">
        <w:rPr>
          <w:color w:val="auto"/>
          <w:szCs w:val="28"/>
          <w:lang w:val="ru-RU" w:eastAsia="ar-SA"/>
        </w:rPr>
        <w:t>ского сельсовета</w:t>
      </w:r>
    </w:p>
    <w:p w:rsidR="002604A5" w:rsidRPr="002604A5" w:rsidRDefault="002604A5" w:rsidP="002604A5">
      <w:pPr>
        <w:suppressAutoHyphens/>
        <w:spacing w:after="0" w:line="240" w:lineRule="auto"/>
        <w:ind w:right="0" w:firstLine="0"/>
        <w:rPr>
          <w:color w:val="auto"/>
          <w:szCs w:val="28"/>
          <w:lang w:val="ru-RU" w:eastAsia="ar-SA"/>
        </w:rPr>
      </w:pPr>
      <w:r w:rsidRPr="002604A5">
        <w:rPr>
          <w:color w:val="auto"/>
          <w:szCs w:val="28"/>
          <w:lang w:val="ru-RU" w:eastAsia="ar-SA"/>
        </w:rPr>
        <w:t xml:space="preserve">Пристенского района Курской области                               </w:t>
      </w:r>
      <w:r w:rsidR="004F4077">
        <w:rPr>
          <w:color w:val="auto"/>
          <w:szCs w:val="28"/>
          <w:lang w:val="ru-RU" w:eastAsia="ar-SA"/>
        </w:rPr>
        <w:t>Чернышова Е.А</w:t>
      </w:r>
      <w:r w:rsidRPr="002604A5">
        <w:rPr>
          <w:color w:val="auto"/>
          <w:szCs w:val="28"/>
          <w:lang w:val="ru-RU" w:eastAsia="ar-SA"/>
        </w:rPr>
        <w:t>.</w:t>
      </w:r>
    </w:p>
    <w:p w:rsidR="00563548" w:rsidRDefault="00563548">
      <w:pPr>
        <w:spacing w:after="316" w:line="247" w:lineRule="auto"/>
        <w:ind w:left="10" w:right="69" w:firstLine="1173"/>
        <w:jc w:val="center"/>
        <w:rPr>
          <w:sz w:val="30"/>
          <w:lang w:val="ru-RU"/>
        </w:rPr>
      </w:pPr>
    </w:p>
    <w:p w:rsidR="00563548" w:rsidRDefault="00563548">
      <w:pPr>
        <w:spacing w:after="316" w:line="247" w:lineRule="auto"/>
        <w:ind w:left="10" w:right="69" w:firstLine="1173"/>
        <w:jc w:val="center"/>
        <w:rPr>
          <w:sz w:val="30"/>
          <w:lang w:val="ru-RU"/>
        </w:rPr>
      </w:pPr>
    </w:p>
    <w:p w:rsidR="002604A5" w:rsidRDefault="002604A5" w:rsidP="00576ADB">
      <w:pPr>
        <w:spacing w:after="316" w:line="247" w:lineRule="auto"/>
        <w:ind w:left="10" w:right="69" w:firstLine="1173"/>
        <w:rPr>
          <w:sz w:val="30"/>
          <w:lang w:val="ru-RU"/>
        </w:rPr>
      </w:pPr>
    </w:p>
    <w:p w:rsidR="002604A5" w:rsidRDefault="002604A5">
      <w:pPr>
        <w:spacing w:after="316" w:line="247" w:lineRule="auto"/>
        <w:ind w:left="10" w:right="69" w:firstLine="1173"/>
        <w:jc w:val="center"/>
        <w:rPr>
          <w:sz w:val="30"/>
          <w:lang w:val="ru-RU"/>
        </w:rPr>
      </w:pPr>
    </w:p>
    <w:p w:rsidR="002604A5" w:rsidRDefault="002604A5">
      <w:pPr>
        <w:spacing w:after="316" w:line="247" w:lineRule="auto"/>
        <w:ind w:left="10" w:right="69" w:firstLine="1173"/>
        <w:jc w:val="center"/>
        <w:rPr>
          <w:sz w:val="30"/>
          <w:lang w:val="ru-RU"/>
        </w:rPr>
      </w:pPr>
    </w:p>
    <w:p w:rsidR="002604A5" w:rsidRDefault="002604A5">
      <w:pPr>
        <w:spacing w:after="316" w:line="247" w:lineRule="auto"/>
        <w:ind w:left="10" w:right="69" w:firstLine="1173"/>
        <w:jc w:val="center"/>
        <w:rPr>
          <w:sz w:val="30"/>
          <w:lang w:val="ru-RU"/>
        </w:rPr>
      </w:pPr>
    </w:p>
    <w:p w:rsidR="002604A5" w:rsidRDefault="002604A5">
      <w:pPr>
        <w:spacing w:after="316" w:line="247" w:lineRule="auto"/>
        <w:ind w:left="10" w:right="69" w:firstLine="1173"/>
        <w:jc w:val="center"/>
        <w:rPr>
          <w:sz w:val="30"/>
          <w:lang w:val="ru-RU"/>
        </w:rPr>
      </w:pPr>
    </w:p>
    <w:p w:rsidR="00576ADB" w:rsidRPr="00576ADB" w:rsidRDefault="00576ADB" w:rsidP="00576ADB">
      <w:pPr>
        <w:shd w:val="clear" w:color="auto" w:fill="FFFFFF"/>
        <w:ind w:right="142" w:firstLine="627"/>
        <w:jc w:val="right"/>
        <w:rPr>
          <w:bCs/>
          <w:spacing w:val="-9"/>
          <w:sz w:val="24"/>
          <w:szCs w:val="24"/>
          <w:lang w:val="ru-RU" w:eastAsia="ru-RU"/>
        </w:rPr>
      </w:pPr>
      <w:r>
        <w:rPr>
          <w:color w:val="auto"/>
          <w:szCs w:val="28"/>
          <w:lang w:val="ru-RU" w:eastAsia="ar-SA"/>
        </w:rPr>
        <w:lastRenderedPageBreak/>
        <w:t xml:space="preserve">                                                         </w:t>
      </w:r>
      <w:r w:rsidRPr="00576ADB">
        <w:rPr>
          <w:bCs/>
          <w:spacing w:val="-9"/>
          <w:sz w:val="24"/>
          <w:szCs w:val="24"/>
          <w:lang w:val="ru-RU" w:eastAsia="ru-RU"/>
        </w:rPr>
        <w:t xml:space="preserve">                                                                                    Приложение</w:t>
      </w:r>
    </w:p>
    <w:p w:rsidR="00576ADB" w:rsidRPr="00576ADB" w:rsidRDefault="00576ADB" w:rsidP="00576ADB">
      <w:pPr>
        <w:shd w:val="clear" w:color="auto" w:fill="FFFFFF"/>
        <w:spacing w:after="0" w:line="240" w:lineRule="auto"/>
        <w:ind w:right="142" w:firstLine="627"/>
        <w:jc w:val="right"/>
        <w:rPr>
          <w:bCs/>
          <w:spacing w:val="-9"/>
          <w:sz w:val="24"/>
          <w:szCs w:val="24"/>
          <w:lang w:val="ru-RU" w:eastAsia="ru-RU"/>
        </w:rPr>
      </w:pPr>
      <w:r w:rsidRPr="00576ADB">
        <w:rPr>
          <w:bCs/>
          <w:spacing w:val="-9"/>
          <w:sz w:val="24"/>
          <w:szCs w:val="24"/>
          <w:lang w:val="ru-RU" w:eastAsia="ru-RU"/>
        </w:rPr>
        <w:t xml:space="preserve">                                                                                  к постановлению Администрации</w:t>
      </w:r>
    </w:p>
    <w:p w:rsidR="00576ADB" w:rsidRPr="00576ADB" w:rsidRDefault="00576ADB" w:rsidP="00576ADB">
      <w:pPr>
        <w:shd w:val="clear" w:color="auto" w:fill="FFFFFF"/>
        <w:spacing w:after="0" w:line="240" w:lineRule="auto"/>
        <w:ind w:right="142" w:firstLine="627"/>
        <w:jc w:val="right"/>
        <w:rPr>
          <w:bCs/>
          <w:spacing w:val="-9"/>
          <w:sz w:val="24"/>
          <w:szCs w:val="24"/>
          <w:lang w:val="ru-RU" w:eastAsia="ru-RU"/>
        </w:rPr>
      </w:pPr>
      <w:r w:rsidRPr="00576ADB">
        <w:rPr>
          <w:bCs/>
          <w:spacing w:val="-9"/>
          <w:sz w:val="24"/>
          <w:szCs w:val="24"/>
          <w:lang w:val="ru-RU" w:eastAsia="ru-RU"/>
        </w:rPr>
        <w:t xml:space="preserve">                                                    </w:t>
      </w:r>
      <w:r w:rsidR="009720EE">
        <w:rPr>
          <w:bCs/>
          <w:spacing w:val="-9"/>
          <w:sz w:val="24"/>
          <w:szCs w:val="24"/>
          <w:lang w:val="ru-RU" w:eastAsia="ru-RU"/>
        </w:rPr>
        <w:t xml:space="preserve">                         Сазанов</w:t>
      </w:r>
      <w:r w:rsidRPr="00576ADB">
        <w:rPr>
          <w:bCs/>
          <w:spacing w:val="-9"/>
          <w:sz w:val="24"/>
          <w:szCs w:val="24"/>
          <w:lang w:val="ru-RU" w:eastAsia="ru-RU"/>
        </w:rPr>
        <w:t>ского сельсовета Пристенского района Курской области</w:t>
      </w:r>
    </w:p>
    <w:p w:rsidR="00576ADB" w:rsidRPr="00576ADB" w:rsidRDefault="00576ADB" w:rsidP="00576ADB">
      <w:pPr>
        <w:shd w:val="clear" w:color="auto" w:fill="FFFFFF"/>
        <w:tabs>
          <w:tab w:val="center" w:pos="4778"/>
          <w:tab w:val="left" w:pos="5730"/>
        </w:tabs>
        <w:spacing w:after="0" w:line="240" w:lineRule="auto"/>
        <w:ind w:right="142" w:firstLine="627"/>
        <w:jc w:val="right"/>
        <w:rPr>
          <w:bCs/>
          <w:spacing w:val="-9"/>
          <w:sz w:val="24"/>
          <w:szCs w:val="24"/>
          <w:lang w:val="ru-RU" w:eastAsia="ru-RU"/>
        </w:rPr>
      </w:pPr>
      <w:r w:rsidRPr="00576ADB">
        <w:rPr>
          <w:bCs/>
          <w:spacing w:val="-9"/>
          <w:sz w:val="24"/>
          <w:szCs w:val="24"/>
          <w:lang w:val="ru-RU" w:eastAsia="ru-RU"/>
        </w:rPr>
        <w:t xml:space="preserve">                                                                                   от </w:t>
      </w:r>
      <w:r w:rsidR="00CF4B4C">
        <w:rPr>
          <w:bCs/>
          <w:spacing w:val="-9"/>
          <w:sz w:val="24"/>
          <w:szCs w:val="24"/>
          <w:lang w:val="ru-RU" w:eastAsia="ru-RU"/>
        </w:rPr>
        <w:t>14</w:t>
      </w:r>
      <w:r w:rsidRPr="00576ADB">
        <w:rPr>
          <w:bCs/>
          <w:spacing w:val="-9"/>
          <w:sz w:val="24"/>
          <w:szCs w:val="24"/>
          <w:lang w:val="ru-RU" w:eastAsia="ru-RU"/>
        </w:rPr>
        <w:t xml:space="preserve">   ноября </w:t>
      </w:r>
      <w:r>
        <w:rPr>
          <w:bCs/>
          <w:spacing w:val="-9"/>
          <w:sz w:val="24"/>
          <w:szCs w:val="24"/>
          <w:lang w:val="ru-RU" w:eastAsia="ru-RU"/>
        </w:rPr>
        <w:t>2024</w:t>
      </w:r>
      <w:r w:rsidRPr="00576ADB">
        <w:rPr>
          <w:bCs/>
          <w:spacing w:val="-9"/>
          <w:sz w:val="24"/>
          <w:szCs w:val="24"/>
          <w:lang w:val="ru-RU" w:eastAsia="ru-RU"/>
        </w:rPr>
        <w:t xml:space="preserve">г. № </w:t>
      </w:r>
      <w:r w:rsidR="00CF4B4C">
        <w:rPr>
          <w:bCs/>
          <w:spacing w:val="-9"/>
          <w:sz w:val="24"/>
          <w:szCs w:val="24"/>
          <w:lang w:val="ru-RU" w:eastAsia="ru-RU"/>
        </w:rPr>
        <w:t>38</w:t>
      </w:r>
    </w:p>
    <w:p w:rsidR="00576ADB" w:rsidRDefault="00576ADB">
      <w:pPr>
        <w:spacing w:after="316" w:line="247" w:lineRule="auto"/>
        <w:ind w:left="10" w:right="69" w:firstLine="1173"/>
        <w:jc w:val="center"/>
        <w:rPr>
          <w:color w:val="auto"/>
          <w:szCs w:val="28"/>
          <w:lang w:val="ru-RU" w:eastAsia="ar-SA"/>
        </w:rPr>
      </w:pPr>
      <w:r>
        <w:rPr>
          <w:color w:val="auto"/>
          <w:szCs w:val="28"/>
          <w:lang w:val="ru-RU" w:eastAsia="ar-SA"/>
        </w:rPr>
        <w:t xml:space="preserve">   </w:t>
      </w:r>
    </w:p>
    <w:p w:rsidR="00576ADB" w:rsidRDefault="00576ADB" w:rsidP="00576ADB">
      <w:pPr>
        <w:spacing w:after="316" w:line="247" w:lineRule="auto"/>
        <w:ind w:right="69"/>
        <w:rPr>
          <w:sz w:val="30"/>
          <w:lang w:val="ru-RU"/>
        </w:rPr>
      </w:pPr>
      <w:r>
        <w:rPr>
          <w:color w:val="auto"/>
          <w:szCs w:val="28"/>
          <w:lang w:val="ru-RU" w:eastAsia="ar-SA"/>
        </w:rPr>
        <w:t xml:space="preserve">             </w:t>
      </w:r>
      <w:r w:rsidRPr="002604A5">
        <w:rPr>
          <w:color w:val="auto"/>
          <w:szCs w:val="28"/>
          <w:lang w:val="ru-RU" w:eastAsia="ar-SA"/>
        </w:rPr>
        <w:t xml:space="preserve">                                    </w:t>
      </w:r>
      <w:r>
        <w:rPr>
          <w:color w:val="auto"/>
          <w:szCs w:val="28"/>
          <w:lang w:val="ru-RU" w:eastAsia="ar-SA"/>
        </w:rPr>
        <w:t xml:space="preserve">                             </w:t>
      </w:r>
    </w:p>
    <w:p w:rsidR="00563548" w:rsidRDefault="00F858B0">
      <w:pPr>
        <w:spacing w:after="316" w:line="247" w:lineRule="auto"/>
        <w:ind w:left="10" w:right="69" w:firstLine="1173"/>
        <w:jc w:val="center"/>
        <w:rPr>
          <w:sz w:val="30"/>
          <w:lang w:val="ru-RU"/>
        </w:rPr>
      </w:pPr>
      <w:r w:rsidRPr="00563548">
        <w:rPr>
          <w:sz w:val="30"/>
          <w:lang w:val="ru-RU"/>
        </w:rPr>
        <w:t xml:space="preserve">МЕТОДИКА </w:t>
      </w:r>
    </w:p>
    <w:p w:rsidR="00552843" w:rsidRPr="00563548" w:rsidRDefault="00F858B0">
      <w:pPr>
        <w:spacing w:after="316" w:line="247" w:lineRule="auto"/>
        <w:ind w:left="10" w:right="69" w:firstLine="1173"/>
        <w:jc w:val="center"/>
        <w:rPr>
          <w:lang w:val="ru-RU"/>
        </w:rPr>
      </w:pPr>
      <w:r w:rsidRPr="00563548">
        <w:rPr>
          <w:sz w:val="30"/>
          <w:lang w:val="ru-RU"/>
        </w:rPr>
        <w:t>прогнозирования налоговых и неналоговых доходов областного бюджета и местных бюджетов для построения межбюджетных отношений между обла</w:t>
      </w:r>
      <w:r w:rsidR="002604A5">
        <w:rPr>
          <w:sz w:val="30"/>
          <w:lang w:val="ru-RU"/>
        </w:rPr>
        <w:t>стным бюджетом и бюджетами муниц</w:t>
      </w:r>
      <w:r w:rsidRPr="00563548">
        <w:rPr>
          <w:sz w:val="30"/>
          <w:lang w:val="ru-RU"/>
        </w:rPr>
        <w:t>ипальных образований на 2025 год и на плановый период 2026 и 2027 годов.</w:t>
      </w:r>
    </w:p>
    <w:p w:rsidR="00552843" w:rsidRPr="00563548" w:rsidRDefault="00F858B0">
      <w:pPr>
        <w:spacing w:after="26"/>
        <w:ind w:left="58" w:right="15"/>
        <w:rPr>
          <w:lang w:val="ru-RU"/>
        </w:rPr>
      </w:pPr>
      <w:r w:rsidRPr="00563548">
        <w:rPr>
          <w:lang w:val="ru-RU"/>
        </w:rPr>
        <w:t xml:space="preserve">Доходная база консолидированного бюджета области на 2025 — 2027 годы формируется </w:t>
      </w:r>
      <w:r w:rsidR="00C550C7">
        <w:rPr>
          <w:lang w:val="ru-RU"/>
        </w:rPr>
        <w:t>исходя</w:t>
      </w:r>
      <w:r w:rsidRPr="00563548">
        <w:rPr>
          <w:lang w:val="ru-RU"/>
        </w:rPr>
        <w:t xml:space="preserve">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552843" w:rsidRPr="00563548" w:rsidRDefault="00F858B0">
      <w:pPr>
        <w:spacing w:after="345"/>
        <w:ind w:left="58" w:right="15"/>
        <w:rPr>
          <w:lang w:val="ru-RU"/>
        </w:rPr>
      </w:pPr>
      <w:r w:rsidRPr="00563548">
        <w:rPr>
          <w:lang w:val="ru-RU"/>
        </w:rPr>
        <w:t>Прогнозирование осуществляется отдельно по каждому виду налога или сбора по муниципальным образованиям области.</w:t>
      </w:r>
    </w:p>
    <w:p w:rsidR="00552843" w:rsidRPr="00C550C7" w:rsidRDefault="00F858B0">
      <w:pPr>
        <w:spacing w:after="15" w:line="247" w:lineRule="auto"/>
        <w:ind w:left="262" w:right="123" w:hanging="10"/>
        <w:jc w:val="center"/>
        <w:rPr>
          <w:b/>
          <w:sz w:val="30"/>
          <w:lang w:val="ru-RU"/>
        </w:rPr>
      </w:pPr>
      <w:r w:rsidRPr="00C550C7">
        <w:rPr>
          <w:b/>
          <w:sz w:val="30"/>
          <w:lang w:val="ru-RU"/>
        </w:rPr>
        <w:t>Налог на доходы физических лиц (код 1 01 02000 01 0000 110)</w:t>
      </w:r>
    </w:p>
    <w:p w:rsidR="00C550C7" w:rsidRPr="00563548" w:rsidRDefault="00C550C7">
      <w:pPr>
        <w:spacing w:after="15" w:line="247" w:lineRule="auto"/>
        <w:ind w:left="262" w:right="123" w:hanging="10"/>
        <w:jc w:val="center"/>
        <w:rPr>
          <w:lang w:val="ru-RU"/>
        </w:rPr>
      </w:pPr>
    </w:p>
    <w:p w:rsidR="00552843" w:rsidRDefault="00F858B0" w:rsidP="00C550C7">
      <w:pPr>
        <w:ind w:left="58" w:right="15"/>
        <w:rPr>
          <w:lang w:val="ru-RU"/>
        </w:rPr>
      </w:pPr>
      <w:r w:rsidRPr="00563548">
        <w:rPr>
          <w:lang w:val="ru-RU"/>
        </w:rPr>
        <w:t xml:space="preserve">Прогноз налога </w:t>
      </w:r>
      <w:r w:rsidR="00732B9D">
        <w:rPr>
          <w:lang w:val="ru-RU"/>
        </w:rPr>
        <w:t>на доходы физических лиц в 2025-</w:t>
      </w:r>
      <w:r w:rsidRPr="00563548">
        <w:rPr>
          <w:lang w:val="ru-RU"/>
        </w:rPr>
        <w:t>2027 годах учитывается на основании сведений главного админист</w:t>
      </w:r>
      <w:r w:rsidR="00C550C7">
        <w:rPr>
          <w:lang w:val="ru-RU"/>
        </w:rPr>
        <w:t>ратора налоговых доходо</w:t>
      </w:r>
      <w:r w:rsidRPr="00563548">
        <w:rPr>
          <w:lang w:val="ru-RU"/>
        </w:rPr>
        <w:t>в бюджета —</w:t>
      </w:r>
      <w:r w:rsidR="00C550C7">
        <w:rPr>
          <w:lang w:val="ru-RU"/>
        </w:rPr>
        <w:t xml:space="preserve"> УФНС России по Курской области</w:t>
      </w:r>
    </w:p>
    <w:p w:rsidR="00C550C7" w:rsidRPr="00C550C7" w:rsidRDefault="00C550C7" w:rsidP="00C550C7">
      <w:pPr>
        <w:ind w:left="58" w:right="15"/>
        <w:rPr>
          <w:b/>
          <w:lang w:val="ru-RU"/>
        </w:rPr>
      </w:pPr>
    </w:p>
    <w:p w:rsidR="00C550C7" w:rsidRPr="00C550C7" w:rsidRDefault="002604A5" w:rsidP="00C550C7">
      <w:pPr>
        <w:spacing w:after="2" w:line="259" w:lineRule="auto"/>
        <w:ind w:right="101" w:firstLine="0"/>
        <w:rPr>
          <w:b/>
          <w:sz w:val="30"/>
          <w:lang w:val="ru-RU"/>
        </w:rPr>
      </w:pPr>
      <w:r>
        <w:rPr>
          <w:b/>
          <w:sz w:val="30"/>
          <w:lang w:val="ru-RU"/>
        </w:rPr>
        <w:t xml:space="preserve">  </w:t>
      </w:r>
      <w:r w:rsidR="00C550C7" w:rsidRPr="00C550C7">
        <w:rPr>
          <w:b/>
          <w:sz w:val="30"/>
          <w:lang w:val="ru-RU"/>
        </w:rPr>
        <w:t xml:space="preserve">  </w:t>
      </w:r>
      <w:r>
        <w:rPr>
          <w:b/>
          <w:sz w:val="30"/>
          <w:lang w:val="ru-RU"/>
        </w:rPr>
        <w:t xml:space="preserve">Единый </w:t>
      </w:r>
      <w:r w:rsidR="00C550C7" w:rsidRPr="00C550C7">
        <w:rPr>
          <w:b/>
          <w:sz w:val="30"/>
          <w:lang w:val="ru-RU"/>
        </w:rPr>
        <w:t>сельскохозяйственный налог (код 05 03010 01 0000 1 10)</w:t>
      </w:r>
    </w:p>
    <w:p w:rsidR="00C550C7" w:rsidRPr="00563548" w:rsidRDefault="00C550C7" w:rsidP="00C550C7">
      <w:pPr>
        <w:spacing w:after="2" w:line="259" w:lineRule="auto"/>
        <w:ind w:right="101" w:firstLine="0"/>
        <w:rPr>
          <w:lang w:val="ru-RU"/>
        </w:rPr>
      </w:pPr>
    </w:p>
    <w:p w:rsidR="00C550C7" w:rsidRPr="00563548" w:rsidRDefault="00C550C7" w:rsidP="00C550C7">
      <w:pPr>
        <w:spacing w:after="323"/>
        <w:ind w:left="58" w:right="15"/>
        <w:rPr>
          <w:lang w:val="ru-RU"/>
        </w:rPr>
      </w:pPr>
      <w:r w:rsidRPr="00563548">
        <w:rPr>
          <w:lang w:val="ru-RU"/>
        </w:rPr>
        <w:t>Прогноз поступлений налога в 2025 — 2027 годах учитывается на основании данных УФНС России по Курской области, рассчитанных с применением ежегодных индексов-дефляторов цен сельскохозяйственной продукции.</w:t>
      </w:r>
    </w:p>
    <w:p w:rsidR="00C550C7" w:rsidRPr="00C550C7" w:rsidRDefault="00C550C7" w:rsidP="00C550C7">
      <w:pPr>
        <w:spacing w:after="2" w:line="259" w:lineRule="auto"/>
        <w:ind w:left="10" w:right="101" w:hanging="10"/>
        <w:jc w:val="right"/>
        <w:rPr>
          <w:b/>
          <w:sz w:val="30"/>
          <w:lang w:val="ru-RU"/>
        </w:rPr>
      </w:pPr>
      <w:r w:rsidRPr="00C550C7">
        <w:rPr>
          <w:b/>
          <w:sz w:val="30"/>
          <w:lang w:val="ru-RU"/>
        </w:rPr>
        <w:t>Налог на имущество физических лиц (код Об 01000 00 0000 10)</w:t>
      </w:r>
    </w:p>
    <w:p w:rsidR="00C550C7" w:rsidRPr="00563548" w:rsidRDefault="00C550C7" w:rsidP="00C550C7">
      <w:pPr>
        <w:spacing w:after="2" w:line="259" w:lineRule="auto"/>
        <w:ind w:left="10" w:right="101" w:hanging="10"/>
        <w:jc w:val="right"/>
        <w:rPr>
          <w:lang w:val="ru-RU"/>
        </w:rPr>
      </w:pPr>
    </w:p>
    <w:p w:rsidR="00C550C7" w:rsidRDefault="00C550C7" w:rsidP="00C550C7">
      <w:pPr>
        <w:spacing w:after="310"/>
        <w:ind w:left="58" w:right="15"/>
        <w:rPr>
          <w:lang w:val="ru-RU"/>
        </w:rPr>
      </w:pPr>
      <w:r w:rsidRPr="00563548">
        <w:rPr>
          <w:lang w:val="ru-RU"/>
        </w:rPr>
        <w:t>Поступление налога на имущество физических лиц в 2025 — 2027 годах учитывается на основании сведений главного администратора доходов областного бюджета — УФНС России по Курской области, рассчитанных на основании данных о налоговой базе, сложившийся в ПРОШЛЫХ периодах, с использованием расчетных ставок и уровня собираемости,</w:t>
      </w:r>
      <w:r w:rsidRPr="00563548">
        <w:rPr>
          <w:lang w:val="ru-RU"/>
        </w:rPr>
        <w:tab/>
        <w:t>исходя из кадастровой стоимости объектов налогообложения.</w:t>
      </w:r>
    </w:p>
    <w:p w:rsidR="002604A5" w:rsidRDefault="002604A5" w:rsidP="00C550C7">
      <w:pPr>
        <w:spacing w:after="310"/>
        <w:ind w:left="58" w:right="15"/>
        <w:rPr>
          <w:lang w:val="ru-RU"/>
        </w:rPr>
      </w:pPr>
    </w:p>
    <w:p w:rsidR="002604A5" w:rsidRPr="00563548" w:rsidRDefault="002604A5" w:rsidP="00C550C7">
      <w:pPr>
        <w:spacing w:after="310"/>
        <w:ind w:left="58" w:right="15"/>
        <w:rPr>
          <w:lang w:val="ru-RU"/>
        </w:rPr>
      </w:pPr>
    </w:p>
    <w:p w:rsidR="00C550C7" w:rsidRPr="00C550C7" w:rsidRDefault="00C550C7" w:rsidP="00C550C7">
      <w:pPr>
        <w:ind w:left="763" w:right="15" w:firstLine="0"/>
        <w:rPr>
          <w:b/>
          <w:lang w:val="ru-RU"/>
        </w:rPr>
      </w:pPr>
      <w:r w:rsidRPr="00C550C7">
        <w:rPr>
          <w:b/>
          <w:lang w:val="ru-RU"/>
        </w:rPr>
        <w:t>Земельный налог (код Об 06000 00 0000 1 10)</w:t>
      </w:r>
    </w:p>
    <w:p w:rsidR="00C550C7" w:rsidRPr="00563548" w:rsidRDefault="00C550C7" w:rsidP="00C550C7">
      <w:pPr>
        <w:ind w:left="763" w:right="15" w:firstLine="0"/>
        <w:rPr>
          <w:lang w:val="ru-RU"/>
        </w:rPr>
      </w:pPr>
    </w:p>
    <w:p w:rsidR="00C550C7" w:rsidRPr="00563548" w:rsidRDefault="00C550C7" w:rsidP="00C550C7">
      <w:pPr>
        <w:spacing w:after="154"/>
        <w:ind w:left="58" w:right="15"/>
        <w:rPr>
          <w:lang w:val="ru-RU"/>
        </w:rPr>
      </w:pPr>
      <w:r>
        <w:rPr>
          <w:lang w:val="ru-RU"/>
        </w:rPr>
        <w:t>Прогн</w:t>
      </w:r>
      <w:r w:rsidRPr="00563548">
        <w:rPr>
          <w:lang w:val="ru-RU"/>
        </w:rPr>
        <w:t xml:space="preserve">оз поступлений налога в 2025 — 2027 годах учитывается на основании сведений главного администратора доходов областного бюджета — УФНС России по Курской области с использованием показателей налоговой базы и налоговой ставки, а также других показателей (уровень переходящих платежей, уровень собираемости и др.). </w:t>
      </w:r>
    </w:p>
    <w:p w:rsidR="00C550C7" w:rsidRPr="002604A5" w:rsidRDefault="00C550C7" w:rsidP="00C550C7">
      <w:pPr>
        <w:spacing w:after="295"/>
        <w:ind w:left="58" w:right="15"/>
        <w:rPr>
          <w:b/>
          <w:lang w:val="ru-RU"/>
        </w:rPr>
      </w:pPr>
      <w:r w:rsidRPr="00563548">
        <w:rPr>
          <w:lang w:val="ru-RU"/>
        </w:rPr>
        <w:t>.</w:t>
      </w:r>
    </w:p>
    <w:p w:rsidR="00576ADB" w:rsidRDefault="00576ADB" w:rsidP="002604A5">
      <w:pPr>
        <w:spacing w:after="2" w:line="259" w:lineRule="auto"/>
        <w:ind w:right="101" w:firstLine="0"/>
        <w:rPr>
          <w:lang w:val="ru-RU"/>
        </w:rPr>
      </w:pPr>
    </w:p>
    <w:p w:rsidR="00576ADB" w:rsidRPr="00576ADB" w:rsidRDefault="00576ADB" w:rsidP="002604A5">
      <w:pPr>
        <w:spacing w:after="2" w:line="259" w:lineRule="auto"/>
        <w:ind w:right="101" w:firstLine="0"/>
        <w:rPr>
          <w:b/>
          <w:lang w:val="ru-RU"/>
        </w:rPr>
      </w:pPr>
    </w:p>
    <w:p w:rsidR="00576ADB" w:rsidRDefault="00576ADB" w:rsidP="00576ADB">
      <w:pPr>
        <w:ind w:left="793" w:right="15" w:firstLine="0"/>
        <w:rPr>
          <w:b/>
          <w:lang w:val="ru-RU"/>
        </w:rPr>
      </w:pPr>
      <w:r w:rsidRPr="00576ADB">
        <w:rPr>
          <w:b/>
          <w:lang w:val="ru-RU"/>
        </w:rPr>
        <w:t>Инициативные</w:t>
      </w:r>
      <w:r>
        <w:rPr>
          <w:b/>
          <w:lang w:val="ru-RU"/>
        </w:rPr>
        <w:t xml:space="preserve">  </w:t>
      </w:r>
      <w:r w:rsidRPr="00576ADB">
        <w:rPr>
          <w:b/>
          <w:lang w:val="ru-RU"/>
        </w:rPr>
        <w:t>платежи (код 1 17 15000 00 0000 150)</w:t>
      </w:r>
    </w:p>
    <w:p w:rsidR="00576ADB" w:rsidRPr="00576ADB" w:rsidRDefault="00576ADB" w:rsidP="00576ADB">
      <w:pPr>
        <w:ind w:left="793" w:right="15" w:firstLine="0"/>
        <w:rPr>
          <w:b/>
          <w:lang w:val="ru-RU"/>
        </w:rPr>
      </w:pPr>
    </w:p>
    <w:p w:rsidR="00576ADB" w:rsidRPr="00563548" w:rsidRDefault="00576ADB" w:rsidP="00576ADB">
      <w:pPr>
        <w:ind w:left="58" w:right="15"/>
        <w:rPr>
          <w:lang w:val="ru-RU"/>
        </w:rPr>
      </w:pPr>
      <w:r w:rsidRPr="00563548">
        <w:rPr>
          <w:lang w:val="ru-RU"/>
        </w:rPr>
        <w:t xml:space="preserve">Поступление инициативных платежей в местные бюджеты в 2025 году прогнозируется на основании сведений о проектах муниципальных образований, прошедших конкурсный отбор в проекте «Народный бюджет», подготовленный в соответствии с постановлением Администрации Курской области от </w:t>
      </w:r>
      <w:r w:rsidR="00CF4B4C">
        <w:rPr>
          <w:noProof/>
          <w:lang w:val="ru-RU" w:eastAsia="ru-RU"/>
        </w:rPr>
        <w:drawing>
          <wp:inline distT="0" distB="0" distL="0" distR="0">
            <wp:extent cx="790575" cy="123825"/>
            <wp:effectExtent l="19050" t="0" r="9525" b="0"/>
            <wp:docPr id="1" name="Picture 51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548">
        <w:rPr>
          <w:lang w:val="ru-RU"/>
        </w:rPr>
        <w:t xml:space="preserve"> № 732-па «О вопросах реализации проекта «Народный бюджет» в Курской области».</w:t>
      </w:r>
    </w:p>
    <w:p w:rsidR="00576ADB" w:rsidRPr="00563548" w:rsidRDefault="00576ADB" w:rsidP="00576ADB">
      <w:pPr>
        <w:ind w:left="58" w:right="15"/>
        <w:rPr>
          <w:lang w:val="ru-RU"/>
        </w:rPr>
      </w:pPr>
      <w:r w:rsidRPr="00563548">
        <w:rPr>
          <w:lang w:val="ru-RU"/>
        </w:rPr>
        <w:t>Поступление инициативных платежей в местные бюджеты в 2026 и 2027 годах не плани</w:t>
      </w:r>
      <w:r>
        <w:rPr>
          <w:lang w:val="ru-RU"/>
        </w:rPr>
        <w:t>руется.</w:t>
      </w:r>
    </w:p>
    <w:p w:rsidR="00576ADB" w:rsidRPr="00563548" w:rsidRDefault="00576ADB" w:rsidP="002604A5">
      <w:pPr>
        <w:spacing w:after="2" w:line="259" w:lineRule="auto"/>
        <w:ind w:right="101" w:firstLine="0"/>
        <w:rPr>
          <w:lang w:val="ru-RU"/>
        </w:rPr>
      </w:pPr>
    </w:p>
    <w:p w:rsidR="00576ADB" w:rsidRDefault="00576ADB">
      <w:pPr>
        <w:ind w:left="58" w:right="15"/>
        <w:rPr>
          <w:lang w:val="ru-RU"/>
        </w:rPr>
      </w:pPr>
    </w:p>
    <w:p w:rsidR="00576ADB" w:rsidRDefault="00576ADB">
      <w:pPr>
        <w:ind w:left="58" w:right="15"/>
        <w:rPr>
          <w:lang w:val="ru-RU"/>
        </w:rPr>
      </w:pPr>
    </w:p>
    <w:p w:rsidR="00576ADB" w:rsidRPr="00576ADB" w:rsidRDefault="00563548" w:rsidP="00576ADB">
      <w:pPr>
        <w:shd w:val="clear" w:color="auto" w:fill="FFFFFF"/>
        <w:jc w:val="center"/>
        <w:rPr>
          <w:b/>
          <w:color w:val="auto"/>
          <w:szCs w:val="28"/>
          <w:lang w:val="ru-RU" w:eastAsia="ru-RU"/>
        </w:rPr>
      </w:pPr>
      <w:r>
        <w:rPr>
          <w:lang w:val="ru-RU"/>
        </w:rPr>
        <w:t>.</w:t>
      </w:r>
      <w:r w:rsidR="00576ADB" w:rsidRPr="00576ADB">
        <w:rPr>
          <w:b/>
          <w:color w:val="auto"/>
          <w:szCs w:val="28"/>
          <w:lang w:val="ru-RU" w:eastAsia="ru-RU"/>
        </w:rPr>
        <w:t xml:space="preserve"> Прогнозирование расходов  бюджета МО «</w:t>
      </w:r>
      <w:r w:rsidR="009720EE">
        <w:rPr>
          <w:b/>
          <w:color w:val="auto"/>
          <w:szCs w:val="28"/>
          <w:lang w:val="ru-RU" w:eastAsia="ru-RU"/>
        </w:rPr>
        <w:t>Сазанов</w:t>
      </w:r>
      <w:r w:rsidR="00576ADB" w:rsidRPr="00576ADB">
        <w:rPr>
          <w:b/>
          <w:color w:val="auto"/>
          <w:szCs w:val="28"/>
          <w:lang w:val="ru-RU" w:eastAsia="ru-RU"/>
        </w:rPr>
        <w:t>ский сельсовет» Пристенского района Курской области</w:t>
      </w:r>
    </w:p>
    <w:p w:rsidR="00576ADB" w:rsidRPr="00576ADB" w:rsidRDefault="00576ADB" w:rsidP="00576ADB">
      <w:pPr>
        <w:shd w:val="clear" w:color="auto" w:fill="FFFFFF"/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576ADB">
        <w:rPr>
          <w:b/>
          <w:color w:val="auto"/>
          <w:szCs w:val="28"/>
          <w:lang w:val="ru-RU" w:eastAsia="ru-RU"/>
        </w:rPr>
        <w:t>на 202</w:t>
      </w:r>
      <w:r w:rsidR="009720EE">
        <w:rPr>
          <w:b/>
          <w:color w:val="auto"/>
          <w:szCs w:val="28"/>
          <w:lang w:val="ru-RU" w:eastAsia="ru-RU"/>
        </w:rPr>
        <w:t>5</w:t>
      </w:r>
      <w:r w:rsidRPr="00576ADB">
        <w:rPr>
          <w:b/>
          <w:color w:val="auto"/>
          <w:szCs w:val="28"/>
          <w:lang w:val="ru-RU" w:eastAsia="ru-RU"/>
        </w:rPr>
        <w:t xml:space="preserve"> год  и на плановый период 202</w:t>
      </w:r>
      <w:r w:rsidR="009720EE">
        <w:rPr>
          <w:b/>
          <w:color w:val="auto"/>
          <w:szCs w:val="28"/>
          <w:lang w:val="ru-RU" w:eastAsia="ru-RU"/>
        </w:rPr>
        <w:t>6 и 2027</w:t>
      </w:r>
      <w:r w:rsidRPr="00576ADB">
        <w:rPr>
          <w:b/>
          <w:color w:val="auto"/>
          <w:szCs w:val="28"/>
          <w:lang w:val="ru-RU" w:eastAsia="ru-RU"/>
        </w:rPr>
        <w:t xml:space="preserve"> годов.</w:t>
      </w:r>
    </w:p>
    <w:p w:rsidR="00576ADB" w:rsidRPr="00576ADB" w:rsidRDefault="00576ADB" w:rsidP="00576ADB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  <w:lang w:val="ru-RU" w:eastAsia="ru-RU"/>
        </w:rPr>
      </w:pPr>
    </w:p>
    <w:p w:rsidR="00576ADB" w:rsidRPr="00576ADB" w:rsidRDefault="00576ADB" w:rsidP="00576ADB">
      <w:pPr>
        <w:autoSpaceDE w:val="0"/>
        <w:autoSpaceDN w:val="0"/>
        <w:adjustRightInd w:val="0"/>
        <w:spacing w:after="0" w:line="240" w:lineRule="auto"/>
        <w:ind w:right="0" w:firstLine="684"/>
        <w:rPr>
          <w:rFonts w:ascii="Courier New" w:hAnsi="Courier New" w:cs="Courier New"/>
          <w:color w:val="auto"/>
          <w:sz w:val="20"/>
          <w:szCs w:val="20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 xml:space="preserve">В основу прогноза расходов местного бюджета положены Федеральные законы от 31 июля </w:t>
      </w:r>
      <w:smartTag w:uri="urn:schemas-microsoft-com:office:smarttags" w:element="metricconverter">
        <w:smartTagPr>
          <w:attr w:name="ProductID" w:val="1998 г"/>
        </w:smartTagPr>
        <w:r w:rsidRPr="00576ADB">
          <w:rPr>
            <w:color w:val="auto"/>
            <w:szCs w:val="28"/>
            <w:lang w:val="ru-RU" w:eastAsia="ru-RU"/>
          </w:rPr>
          <w:t>1998 г</w:t>
        </w:r>
      </w:smartTag>
      <w:r w:rsidRPr="00576ADB">
        <w:rPr>
          <w:color w:val="auto"/>
          <w:szCs w:val="28"/>
          <w:lang w:val="ru-RU" w:eastAsia="ru-RU"/>
        </w:rPr>
        <w:t xml:space="preserve">. № 145-ФЗ «Бюджетный кодекс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1999 г"/>
        </w:smartTagPr>
        <w:r w:rsidRPr="00576ADB">
          <w:rPr>
            <w:color w:val="auto"/>
            <w:szCs w:val="28"/>
            <w:lang w:val="ru-RU" w:eastAsia="ru-RU"/>
          </w:rPr>
          <w:t>1999 г</w:t>
        </w:r>
      </w:smartTag>
      <w:r w:rsidRPr="00576ADB">
        <w:rPr>
          <w:color w:val="auto"/>
          <w:szCs w:val="28"/>
          <w:lang w:val="ru-RU" w:eastAsia="ru-RU"/>
        </w:rPr>
        <w:t xml:space="preserve">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2003 г"/>
        </w:smartTagPr>
        <w:r w:rsidRPr="00576ADB">
          <w:rPr>
            <w:color w:val="auto"/>
            <w:szCs w:val="28"/>
            <w:lang w:val="ru-RU" w:eastAsia="ru-RU"/>
          </w:rPr>
          <w:t>2003 г</w:t>
        </w:r>
      </w:smartTag>
      <w:r w:rsidRPr="00576ADB">
        <w:rPr>
          <w:color w:val="auto"/>
          <w:szCs w:val="28"/>
          <w:lang w:val="ru-RU" w:eastAsia="ru-RU"/>
        </w:rPr>
        <w:t>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от 8 июня 2018 года № 132н «Об утверждении Порядка применения кодов бюджетной классификации Российской Федерации» , Основные направления бюджетной и налоговой политики  на 2023 год и на плановый период 2024 и 2025 годов, нормативно-правовые акты МО «</w:t>
      </w:r>
      <w:r w:rsidR="009720EE">
        <w:rPr>
          <w:color w:val="auto"/>
          <w:szCs w:val="28"/>
          <w:lang w:val="ru-RU" w:eastAsia="ru-RU"/>
        </w:rPr>
        <w:t>Сазанов</w:t>
      </w:r>
      <w:r w:rsidRPr="00576ADB">
        <w:rPr>
          <w:color w:val="auto"/>
          <w:szCs w:val="28"/>
          <w:lang w:val="ru-RU" w:eastAsia="ru-RU"/>
        </w:rPr>
        <w:t>ский сельсовет».</w:t>
      </w:r>
      <w:r w:rsidRPr="00576ADB">
        <w:rPr>
          <w:rFonts w:ascii="Courier New" w:hAnsi="Courier New" w:cs="Courier New"/>
          <w:color w:val="auto"/>
          <w:szCs w:val="28"/>
          <w:lang w:val="ru-RU" w:eastAsia="ru-RU"/>
        </w:rPr>
        <w:t xml:space="preserve"> </w:t>
      </w:r>
    </w:p>
    <w:p w:rsidR="00576ADB" w:rsidRPr="00576ADB" w:rsidRDefault="00576ADB" w:rsidP="00576ADB">
      <w:pPr>
        <w:spacing w:after="120" w:line="240" w:lineRule="auto"/>
        <w:ind w:left="283" w:right="0" w:firstLine="709"/>
        <w:jc w:val="left"/>
        <w:rPr>
          <w:color w:val="auto"/>
          <w:sz w:val="20"/>
          <w:szCs w:val="20"/>
          <w:lang w:val="ru-RU" w:eastAsia="ru-RU"/>
        </w:rPr>
      </w:pPr>
    </w:p>
    <w:p w:rsidR="00576ADB" w:rsidRPr="00576ADB" w:rsidRDefault="00576ADB" w:rsidP="00576ADB">
      <w:pPr>
        <w:spacing w:after="120" w:line="240" w:lineRule="auto"/>
        <w:ind w:left="283" w:right="0" w:firstLine="0"/>
        <w:jc w:val="center"/>
        <w:rPr>
          <w:b/>
          <w:color w:val="auto"/>
          <w:szCs w:val="28"/>
          <w:lang w:val="ru-RU" w:eastAsia="ru-RU"/>
        </w:rPr>
      </w:pPr>
      <w:r w:rsidRPr="00576ADB">
        <w:rPr>
          <w:b/>
          <w:color w:val="auto"/>
          <w:szCs w:val="28"/>
          <w:lang w:eastAsia="ru-RU"/>
        </w:rPr>
        <w:t>I</w:t>
      </w:r>
      <w:r w:rsidRPr="00576ADB">
        <w:rPr>
          <w:b/>
          <w:color w:val="auto"/>
          <w:szCs w:val="28"/>
          <w:lang w:val="ru-RU" w:eastAsia="ru-RU"/>
        </w:rPr>
        <w:t xml:space="preserve">. Общие подходы к планированию бюджетных ассигнований </w:t>
      </w:r>
    </w:p>
    <w:p w:rsidR="00576ADB" w:rsidRPr="00576ADB" w:rsidRDefault="00576ADB" w:rsidP="00576ADB">
      <w:pPr>
        <w:spacing w:after="120" w:line="240" w:lineRule="auto"/>
        <w:ind w:left="283" w:right="0" w:firstLine="0"/>
        <w:jc w:val="center"/>
        <w:rPr>
          <w:b/>
          <w:color w:val="auto"/>
          <w:szCs w:val="28"/>
          <w:lang w:val="ru-RU" w:eastAsia="ru-RU"/>
        </w:rPr>
      </w:pPr>
      <w:r w:rsidRPr="00576ADB">
        <w:rPr>
          <w:b/>
          <w:color w:val="auto"/>
          <w:szCs w:val="28"/>
          <w:lang w:val="ru-RU" w:eastAsia="ru-RU"/>
        </w:rPr>
        <w:t>областного бюджета на 202</w:t>
      </w:r>
      <w:r w:rsidR="00D669CB">
        <w:rPr>
          <w:b/>
          <w:color w:val="auto"/>
          <w:szCs w:val="28"/>
          <w:lang w:val="ru-RU" w:eastAsia="ru-RU"/>
        </w:rPr>
        <w:t>5</w:t>
      </w:r>
      <w:r w:rsidRPr="00576ADB">
        <w:rPr>
          <w:b/>
          <w:color w:val="auto"/>
          <w:szCs w:val="28"/>
          <w:lang w:val="ru-RU" w:eastAsia="ru-RU"/>
        </w:rPr>
        <w:t xml:space="preserve"> год и на плановый период </w:t>
      </w:r>
    </w:p>
    <w:p w:rsidR="00576ADB" w:rsidRPr="00576ADB" w:rsidRDefault="00576ADB" w:rsidP="00576ADB">
      <w:pPr>
        <w:spacing w:after="120" w:line="240" w:lineRule="auto"/>
        <w:ind w:left="283" w:right="0" w:firstLine="0"/>
        <w:jc w:val="center"/>
        <w:rPr>
          <w:b/>
          <w:color w:val="auto"/>
          <w:szCs w:val="28"/>
          <w:lang w:val="ru-RU" w:eastAsia="ru-RU"/>
        </w:rPr>
      </w:pPr>
      <w:r w:rsidRPr="00576ADB">
        <w:rPr>
          <w:b/>
          <w:color w:val="auto"/>
          <w:szCs w:val="28"/>
          <w:lang w:val="ru-RU" w:eastAsia="ru-RU"/>
        </w:rPr>
        <w:t>202</w:t>
      </w:r>
      <w:r w:rsidR="00D669CB">
        <w:rPr>
          <w:b/>
          <w:color w:val="auto"/>
          <w:szCs w:val="28"/>
          <w:lang w:val="ru-RU" w:eastAsia="ru-RU"/>
        </w:rPr>
        <w:t>6</w:t>
      </w:r>
      <w:r w:rsidRPr="00576ADB">
        <w:rPr>
          <w:b/>
          <w:color w:val="auto"/>
          <w:szCs w:val="28"/>
          <w:lang w:val="ru-RU" w:eastAsia="ru-RU"/>
        </w:rPr>
        <w:t xml:space="preserve"> и 202</w:t>
      </w:r>
      <w:r w:rsidR="00D669CB">
        <w:rPr>
          <w:b/>
          <w:color w:val="auto"/>
          <w:szCs w:val="28"/>
          <w:lang w:val="ru-RU" w:eastAsia="ru-RU"/>
        </w:rPr>
        <w:t>7</w:t>
      </w:r>
      <w:r w:rsidRPr="00576ADB">
        <w:rPr>
          <w:b/>
          <w:color w:val="auto"/>
          <w:szCs w:val="28"/>
          <w:lang w:val="ru-RU" w:eastAsia="ru-RU"/>
        </w:rPr>
        <w:t>годов</w:t>
      </w:r>
    </w:p>
    <w:p w:rsidR="00576ADB" w:rsidRPr="00576ADB" w:rsidRDefault="00576ADB" w:rsidP="00576ADB">
      <w:pPr>
        <w:spacing w:after="120" w:line="240" w:lineRule="auto"/>
        <w:ind w:left="283" w:right="0" w:firstLine="709"/>
        <w:jc w:val="left"/>
        <w:rPr>
          <w:color w:val="auto"/>
          <w:szCs w:val="28"/>
          <w:lang w:val="ru-RU" w:eastAsia="ru-RU"/>
        </w:rPr>
      </w:pPr>
    </w:p>
    <w:p w:rsidR="00576ADB" w:rsidRPr="00576ADB" w:rsidRDefault="00576ADB" w:rsidP="00576ADB">
      <w:pPr>
        <w:autoSpaceDE w:val="0"/>
        <w:autoSpaceDN w:val="0"/>
        <w:adjustRightInd w:val="0"/>
        <w:spacing w:after="0" w:line="240" w:lineRule="auto"/>
        <w:ind w:right="0" w:firstLine="684"/>
        <w:rPr>
          <w:color w:val="auto"/>
          <w:szCs w:val="28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>Планирование объемов на 202</w:t>
      </w:r>
      <w:r w:rsidR="00D669CB">
        <w:rPr>
          <w:color w:val="auto"/>
          <w:szCs w:val="28"/>
          <w:lang w:val="ru-RU" w:eastAsia="ru-RU"/>
        </w:rPr>
        <w:t>4</w:t>
      </w:r>
      <w:r w:rsidRPr="00576ADB">
        <w:rPr>
          <w:color w:val="auto"/>
          <w:szCs w:val="28"/>
          <w:lang w:val="ru-RU" w:eastAsia="ru-RU"/>
        </w:rPr>
        <w:t xml:space="preserve"> год и на плановый период 202</w:t>
      </w:r>
      <w:r w:rsidR="00D669CB">
        <w:rPr>
          <w:color w:val="auto"/>
          <w:szCs w:val="28"/>
          <w:lang w:val="ru-RU" w:eastAsia="ru-RU"/>
        </w:rPr>
        <w:t>5</w:t>
      </w:r>
      <w:r w:rsidRPr="00576ADB">
        <w:rPr>
          <w:color w:val="auto"/>
          <w:szCs w:val="28"/>
          <w:lang w:val="ru-RU" w:eastAsia="ru-RU"/>
        </w:rPr>
        <w:t xml:space="preserve"> и 202</w:t>
      </w:r>
      <w:r w:rsidR="00D669CB">
        <w:rPr>
          <w:color w:val="auto"/>
          <w:szCs w:val="28"/>
          <w:lang w:val="ru-RU" w:eastAsia="ru-RU"/>
        </w:rPr>
        <w:t>6</w:t>
      </w:r>
      <w:r w:rsidRPr="00576ADB">
        <w:rPr>
          <w:color w:val="auto"/>
          <w:szCs w:val="28"/>
          <w:lang w:val="ru-RU" w:eastAsia="ru-RU"/>
        </w:rPr>
        <w:t xml:space="preserve"> годов осуществляется в рамках муниципальных программ и непрограммных мероприятий.</w:t>
      </w:r>
    </w:p>
    <w:p w:rsidR="00576ADB" w:rsidRPr="00576ADB" w:rsidRDefault="00576ADB" w:rsidP="00576ADB">
      <w:pPr>
        <w:autoSpaceDE w:val="0"/>
        <w:autoSpaceDN w:val="0"/>
        <w:adjustRightInd w:val="0"/>
        <w:spacing w:after="0" w:line="240" w:lineRule="auto"/>
        <w:ind w:right="0" w:firstLine="684"/>
        <w:rPr>
          <w:color w:val="auto"/>
          <w:szCs w:val="28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 xml:space="preserve">Планирование расходов местного бюджета осуществляется на: </w:t>
      </w:r>
    </w:p>
    <w:p w:rsidR="00576ADB" w:rsidRPr="00576ADB" w:rsidRDefault="00576ADB" w:rsidP="00576ADB">
      <w:pPr>
        <w:autoSpaceDE w:val="0"/>
        <w:autoSpaceDN w:val="0"/>
        <w:adjustRightInd w:val="0"/>
        <w:spacing w:after="0" w:line="240" w:lineRule="auto"/>
        <w:ind w:right="0" w:firstLine="684"/>
        <w:rPr>
          <w:color w:val="auto"/>
          <w:szCs w:val="28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 xml:space="preserve">1) оплату труда работников органов муниципальной власти, финансируемых за счет средств местного бюджета, осуществляется исходя из </w:t>
      </w:r>
      <w:r w:rsidRPr="00CF4B4C">
        <w:rPr>
          <w:color w:val="auto"/>
          <w:szCs w:val="28"/>
          <w:lang w:val="ru-RU" w:eastAsia="ru-RU"/>
        </w:rPr>
        <w:t>утвержденных структу</w:t>
      </w:r>
      <w:r w:rsidR="00D669CB" w:rsidRPr="00CF4B4C">
        <w:rPr>
          <w:color w:val="auto"/>
          <w:szCs w:val="28"/>
          <w:lang w:val="ru-RU" w:eastAsia="ru-RU"/>
        </w:rPr>
        <w:t>р, действующих на 1 августа 2024</w:t>
      </w:r>
      <w:r w:rsidRPr="00CF4B4C">
        <w:rPr>
          <w:color w:val="auto"/>
          <w:szCs w:val="28"/>
          <w:lang w:val="ru-RU" w:eastAsia="ru-RU"/>
        </w:rPr>
        <w:t xml:space="preserve"> года, и</w:t>
      </w:r>
      <w:r w:rsidRPr="00576ADB">
        <w:rPr>
          <w:color w:val="auto"/>
          <w:szCs w:val="28"/>
          <w:lang w:val="ru-RU" w:eastAsia="ru-RU"/>
        </w:rPr>
        <w:t xml:space="preserve"> нормативных актов МО «</w:t>
      </w:r>
      <w:r w:rsidR="009720EE">
        <w:rPr>
          <w:color w:val="auto"/>
          <w:szCs w:val="28"/>
          <w:lang w:val="ru-RU" w:eastAsia="ru-RU"/>
        </w:rPr>
        <w:t>Сазанов</w:t>
      </w:r>
      <w:r w:rsidRPr="00576ADB">
        <w:rPr>
          <w:color w:val="auto"/>
          <w:szCs w:val="28"/>
          <w:lang w:val="ru-RU" w:eastAsia="ru-RU"/>
        </w:rPr>
        <w:t>ский сельсовет", регулирующих оплату труда;</w:t>
      </w:r>
    </w:p>
    <w:p w:rsidR="00576ADB" w:rsidRPr="00576ADB" w:rsidRDefault="00576ADB" w:rsidP="00576ADB">
      <w:pPr>
        <w:autoSpaceDE w:val="0"/>
        <w:autoSpaceDN w:val="0"/>
        <w:adjustRightInd w:val="0"/>
        <w:spacing w:after="0" w:line="240" w:lineRule="auto"/>
        <w:ind w:right="0" w:firstLine="684"/>
        <w:rPr>
          <w:color w:val="339966"/>
          <w:szCs w:val="28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>2) текущее содержание органов муниципальной власти - исходя их общих подходов к расчету бюджетных проектировок, а также установленных для муниципального образования нормативов формирования расходов на содержание органов муниципальной власти;</w:t>
      </w:r>
    </w:p>
    <w:p w:rsidR="00576ADB" w:rsidRPr="00576ADB" w:rsidRDefault="00576ADB" w:rsidP="00576ADB">
      <w:pPr>
        <w:autoSpaceDE w:val="0"/>
        <w:autoSpaceDN w:val="0"/>
        <w:adjustRightInd w:val="0"/>
        <w:spacing w:after="0" w:line="240" w:lineRule="auto"/>
        <w:ind w:right="0" w:firstLine="684"/>
        <w:rPr>
          <w:color w:val="auto"/>
          <w:szCs w:val="28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>При формировании местного бюджета на 202</w:t>
      </w:r>
      <w:r w:rsidR="00D669CB">
        <w:rPr>
          <w:color w:val="auto"/>
          <w:szCs w:val="28"/>
          <w:lang w:val="ru-RU" w:eastAsia="ru-RU"/>
        </w:rPr>
        <w:t>5</w:t>
      </w:r>
      <w:r w:rsidRPr="00576ADB">
        <w:rPr>
          <w:color w:val="auto"/>
          <w:szCs w:val="28"/>
          <w:lang w:val="ru-RU" w:eastAsia="ru-RU"/>
        </w:rPr>
        <w:t xml:space="preserve"> год и на плановый период 202</w:t>
      </w:r>
      <w:r w:rsidR="00D669CB">
        <w:rPr>
          <w:color w:val="auto"/>
          <w:szCs w:val="28"/>
          <w:lang w:val="ru-RU" w:eastAsia="ru-RU"/>
        </w:rPr>
        <w:t>6</w:t>
      </w:r>
      <w:r w:rsidRPr="00576ADB">
        <w:rPr>
          <w:color w:val="auto"/>
          <w:szCs w:val="28"/>
          <w:lang w:val="ru-RU" w:eastAsia="ru-RU"/>
        </w:rPr>
        <w:t xml:space="preserve"> и 202</w:t>
      </w:r>
      <w:r w:rsidR="00D669CB">
        <w:rPr>
          <w:color w:val="auto"/>
          <w:szCs w:val="28"/>
          <w:lang w:val="ru-RU" w:eastAsia="ru-RU"/>
        </w:rPr>
        <w:t>7</w:t>
      </w:r>
      <w:r w:rsidRPr="00576ADB">
        <w:rPr>
          <w:color w:val="auto"/>
          <w:szCs w:val="28"/>
          <w:lang w:val="ru-RU" w:eastAsia="ru-RU"/>
        </w:rPr>
        <w:t xml:space="preserve"> годов применены общие подходы к расчету бюджетных проектировок:</w:t>
      </w:r>
    </w:p>
    <w:p w:rsidR="00576ADB" w:rsidRPr="00576ADB" w:rsidRDefault="00576ADB" w:rsidP="00576ADB">
      <w:pPr>
        <w:spacing w:after="0" w:line="240" w:lineRule="auto"/>
        <w:ind w:right="0" w:firstLine="709"/>
        <w:rPr>
          <w:color w:val="auto"/>
          <w:szCs w:val="28"/>
          <w:highlight w:val="yellow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576ADB" w:rsidRPr="00576ADB" w:rsidRDefault="00576ADB" w:rsidP="00576ADB">
      <w:pPr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>2)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576ADB" w:rsidRPr="00576ADB" w:rsidRDefault="00576ADB" w:rsidP="00576AD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 xml:space="preserve">3) обеспечение сохранения целевых показателей указов Президента Российской Федерации от 1 июня 2012 года № 761, от 7 мая 2012 года          № 597 и от 28 декабря 2012 года № 1688, а также реализация мероприятий, предусмотренных Указом Президента Российской Федерации от 7 мая 2018 года № 204: планирование бюджетных ассигнований  осуществлять 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регионе; 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 xml:space="preserve">        4)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  закона  Курской области «О областном бюджете на 202</w:t>
      </w:r>
      <w:r w:rsidR="009720EE">
        <w:rPr>
          <w:color w:val="auto"/>
          <w:szCs w:val="28"/>
          <w:lang w:val="ru-RU" w:eastAsia="ru-RU"/>
        </w:rPr>
        <w:t>5</w:t>
      </w:r>
      <w:r w:rsidRPr="00576ADB">
        <w:rPr>
          <w:color w:val="auto"/>
          <w:szCs w:val="28"/>
          <w:lang w:val="ru-RU" w:eastAsia="ru-RU"/>
        </w:rPr>
        <w:t xml:space="preserve"> год и на плановый период 202</w:t>
      </w:r>
      <w:r w:rsidR="009720EE">
        <w:rPr>
          <w:color w:val="auto"/>
          <w:szCs w:val="28"/>
          <w:lang w:val="ru-RU" w:eastAsia="ru-RU"/>
        </w:rPr>
        <w:t>6</w:t>
      </w:r>
      <w:r w:rsidRPr="00576ADB">
        <w:rPr>
          <w:color w:val="auto"/>
          <w:szCs w:val="28"/>
          <w:lang w:val="ru-RU" w:eastAsia="ru-RU"/>
        </w:rPr>
        <w:t xml:space="preserve"> и 202</w:t>
      </w:r>
      <w:r w:rsidR="009720EE">
        <w:rPr>
          <w:color w:val="auto"/>
          <w:szCs w:val="28"/>
          <w:lang w:val="ru-RU" w:eastAsia="ru-RU"/>
        </w:rPr>
        <w:t>7</w:t>
      </w:r>
      <w:r w:rsidRPr="00576ADB">
        <w:rPr>
          <w:color w:val="auto"/>
          <w:szCs w:val="28"/>
          <w:lang w:val="ru-RU" w:eastAsia="ru-RU"/>
        </w:rPr>
        <w:t xml:space="preserve"> годов» на момент формирования  местного бюджета;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 xml:space="preserve">         В расчете бюджетных ассигнований учтены следующие факторы: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 xml:space="preserve">       а) индексация с 1 </w:t>
      </w:r>
      <w:r w:rsidR="002B2A46">
        <w:rPr>
          <w:color w:val="auto"/>
          <w:szCs w:val="28"/>
          <w:lang w:val="ru-RU" w:eastAsia="ru-RU"/>
        </w:rPr>
        <w:t>декабря 2025</w:t>
      </w:r>
      <w:r w:rsidRPr="00576ADB">
        <w:rPr>
          <w:color w:val="auto"/>
          <w:szCs w:val="28"/>
          <w:lang w:val="ru-RU" w:eastAsia="ru-RU"/>
        </w:rPr>
        <w:t>года оплаты  труда на прогнозный уровень инфляции (индекс роста потребительских цен), в том числе на оплату труда отдельных категорий работников бюджетной сферы , на которых не распространяется действие указов Президента Российской Федерации от 07.05.2012 №597, от 01.06.2012 №761, от 28.12.2012 №1688, на 1,</w:t>
      </w:r>
      <w:r w:rsidR="002B2A46">
        <w:rPr>
          <w:color w:val="auto"/>
          <w:szCs w:val="28"/>
          <w:lang w:val="ru-RU" w:eastAsia="ru-RU"/>
        </w:rPr>
        <w:t>04</w:t>
      </w:r>
    </w:p>
    <w:p w:rsidR="00576ADB" w:rsidRPr="00576ADB" w:rsidRDefault="00576ADB" w:rsidP="00576ADB">
      <w:pPr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</w:p>
    <w:p w:rsidR="00576ADB" w:rsidRPr="00576ADB" w:rsidRDefault="00576ADB" w:rsidP="00576ADB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</w:p>
    <w:p w:rsidR="00576ADB" w:rsidRPr="00576ADB" w:rsidRDefault="00576ADB" w:rsidP="00576ADB">
      <w:pPr>
        <w:spacing w:after="0" w:line="240" w:lineRule="auto"/>
        <w:ind w:right="0" w:firstLine="0"/>
        <w:jc w:val="center"/>
        <w:rPr>
          <w:color w:val="auto"/>
          <w:szCs w:val="28"/>
          <w:lang w:val="ru-RU" w:eastAsia="ru-RU"/>
        </w:rPr>
      </w:pPr>
      <w:r w:rsidRPr="00576ADB">
        <w:rPr>
          <w:b/>
          <w:bCs/>
          <w:color w:val="auto"/>
          <w:szCs w:val="28"/>
          <w:lang w:val="ru-RU" w:eastAsia="ru-RU"/>
        </w:rPr>
        <w:t xml:space="preserve">II. Отдельные особенности планирования бюджетных ассигнований </w:t>
      </w:r>
    </w:p>
    <w:p w:rsidR="00576ADB" w:rsidRPr="00576ADB" w:rsidRDefault="00576ADB" w:rsidP="00576ADB">
      <w:pPr>
        <w:spacing w:after="0" w:line="240" w:lineRule="auto"/>
        <w:ind w:right="0" w:firstLine="0"/>
        <w:jc w:val="center"/>
        <w:rPr>
          <w:b/>
          <w:bCs/>
          <w:color w:val="auto"/>
          <w:szCs w:val="28"/>
          <w:lang w:val="ru-RU" w:eastAsia="ru-RU"/>
        </w:rPr>
      </w:pPr>
      <w:r w:rsidRPr="00576ADB">
        <w:rPr>
          <w:b/>
          <w:bCs/>
          <w:color w:val="auto"/>
          <w:szCs w:val="28"/>
          <w:lang w:val="ru-RU" w:eastAsia="ru-RU"/>
        </w:rPr>
        <w:t>Бюджета МО «</w:t>
      </w:r>
      <w:r w:rsidR="009720EE">
        <w:rPr>
          <w:b/>
          <w:bCs/>
          <w:color w:val="auto"/>
          <w:szCs w:val="28"/>
          <w:lang w:val="ru-RU" w:eastAsia="ru-RU"/>
        </w:rPr>
        <w:t>Сазанов</w:t>
      </w:r>
      <w:r w:rsidRPr="00576ADB">
        <w:rPr>
          <w:b/>
          <w:bCs/>
          <w:color w:val="auto"/>
          <w:szCs w:val="28"/>
          <w:lang w:val="ru-RU" w:eastAsia="ru-RU"/>
        </w:rPr>
        <w:t>ский сельсовет» Пристенского района</w:t>
      </w:r>
    </w:p>
    <w:p w:rsidR="00576ADB" w:rsidRPr="00576ADB" w:rsidRDefault="00576ADB" w:rsidP="00576ADB">
      <w:pPr>
        <w:spacing w:after="0" w:line="240" w:lineRule="auto"/>
        <w:ind w:right="0" w:firstLine="0"/>
        <w:jc w:val="center"/>
        <w:rPr>
          <w:color w:val="auto"/>
          <w:szCs w:val="28"/>
          <w:lang w:val="ru-RU" w:eastAsia="ru-RU"/>
        </w:rPr>
      </w:pPr>
      <w:r w:rsidRPr="00576ADB">
        <w:rPr>
          <w:b/>
          <w:bCs/>
          <w:color w:val="auto"/>
          <w:szCs w:val="28"/>
          <w:lang w:val="ru-RU" w:eastAsia="ru-RU"/>
        </w:rPr>
        <w:t xml:space="preserve"> Курской области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center"/>
        <w:rPr>
          <w:color w:val="auto"/>
          <w:szCs w:val="28"/>
          <w:lang w:val="ru-RU" w:eastAsia="ru-RU"/>
        </w:rPr>
      </w:pPr>
      <w:r w:rsidRPr="00576ADB">
        <w:rPr>
          <w:b/>
          <w:bCs/>
          <w:color w:val="auto"/>
          <w:szCs w:val="28"/>
          <w:lang w:val="ru-RU" w:eastAsia="ru-RU"/>
        </w:rPr>
        <w:t>Раздел 0100 «Общегосударственные вопросы»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576ADB">
        <w:rPr>
          <w:b/>
          <w:bCs/>
          <w:i/>
          <w:iCs/>
          <w:color w:val="auto"/>
          <w:szCs w:val="28"/>
          <w:lang w:val="ru-RU" w:eastAsia="ru-RU"/>
        </w:rPr>
        <w:t>По подразделу 0104 «Функционирование Правительства,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76ADB">
        <w:rPr>
          <w:b/>
          <w:bCs/>
          <w:color w:val="auto"/>
          <w:szCs w:val="28"/>
          <w:lang w:val="ru-RU" w:eastAsia="ru-RU"/>
        </w:rPr>
        <w:t> 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>По данному подразделу планируются расходы: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>На   реализацию муниципальной  программы «Развитие  муниципальной службы» для организации  обучения и  повышения квалификации  муниципальных  служащих.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left"/>
        <w:rPr>
          <w:b/>
          <w:bCs/>
          <w:color w:val="auto"/>
          <w:szCs w:val="28"/>
          <w:lang w:val="ru-RU" w:eastAsia="ru-RU"/>
        </w:rPr>
      </w:pPr>
      <w:r w:rsidRPr="00576ADB">
        <w:rPr>
          <w:b/>
          <w:bCs/>
          <w:i/>
          <w:iCs/>
          <w:color w:val="auto"/>
          <w:szCs w:val="28"/>
          <w:lang w:val="ru-RU" w:eastAsia="ru-RU"/>
        </w:rPr>
        <w:t>По подразделу 0113 «Другие общегосударственные вопросы»</w:t>
      </w:r>
      <w:r w:rsidRPr="00576ADB">
        <w:rPr>
          <w:b/>
          <w:bCs/>
          <w:color w:val="auto"/>
          <w:szCs w:val="28"/>
          <w:lang w:val="ru-RU" w:eastAsia="ru-RU"/>
        </w:rPr>
        <w:t> 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rPr>
          <w:color w:val="auto"/>
          <w:szCs w:val="28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>По данному подразделу планируются расходы: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rPr>
          <w:color w:val="auto"/>
          <w:szCs w:val="28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>Членские взносы  Ассоциации «Совет Муниципальных образований КО»   на подготовку и проведение, празднования  Победы в Великой Отечественной войне 1941-1945 годов ;  приобретение венков, цветов для возложения на памятники; финансовая помощь малообеспеченным семьям (приобретение Новогодних подарков),расходы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  охрана  и  содержание  зданий  муниципальной  собственности;  расходы  по  ремонту  и  содержанию автомобиля, проведение прочих мероприятий на территории поселения.</w:t>
      </w:r>
      <w:r w:rsidRPr="00576ADB">
        <w:rPr>
          <w:b/>
          <w:bCs/>
          <w:color w:val="auto"/>
          <w:szCs w:val="28"/>
          <w:lang w:val="ru-RU" w:eastAsia="ru-RU"/>
        </w:rPr>
        <w:t> 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center"/>
        <w:rPr>
          <w:color w:val="auto"/>
          <w:szCs w:val="28"/>
          <w:lang w:val="ru-RU" w:eastAsia="ru-RU"/>
        </w:rPr>
      </w:pPr>
      <w:r w:rsidRPr="00576ADB">
        <w:rPr>
          <w:b/>
          <w:bCs/>
          <w:color w:val="auto"/>
          <w:szCs w:val="28"/>
          <w:lang w:val="ru-RU" w:eastAsia="ru-RU"/>
        </w:rPr>
        <w:t>Раздел 0200 «Национальная оборона»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576ADB">
        <w:rPr>
          <w:b/>
          <w:bCs/>
          <w:i/>
          <w:iCs/>
          <w:color w:val="auto"/>
          <w:szCs w:val="28"/>
          <w:lang w:val="ru-RU" w:eastAsia="ru-RU"/>
        </w:rPr>
        <w:t>Подраздел 0203 «Мобилизационная и вневойсковая подготовка»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rPr>
          <w:color w:val="auto"/>
          <w:szCs w:val="28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на 2023-2025 годы в сумме предусмотренной Законом Курской области «Об областном бюджете на 2023-2025 годы.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center"/>
        <w:rPr>
          <w:b/>
          <w:bCs/>
          <w:color w:val="auto"/>
          <w:szCs w:val="28"/>
          <w:lang w:val="ru-RU" w:eastAsia="ru-RU"/>
        </w:rPr>
      </w:pPr>
      <w:r w:rsidRPr="00576ADB">
        <w:rPr>
          <w:b/>
          <w:bCs/>
          <w:color w:val="auto"/>
          <w:szCs w:val="28"/>
          <w:lang w:val="ru-RU" w:eastAsia="ru-RU"/>
        </w:rPr>
        <w:t>Раздел 0300 «Национальная безопасность и правоохранительная деятельность»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576ADB">
        <w:rPr>
          <w:b/>
          <w:bCs/>
          <w:i/>
          <w:iCs/>
          <w:color w:val="auto"/>
          <w:szCs w:val="28"/>
          <w:lang w:val="ru-RU" w:eastAsia="ru-RU"/>
        </w:rPr>
        <w:t>Подраздел 0310 «Обеспечение пожарной безопасности»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rPr>
          <w:color w:val="auto"/>
          <w:szCs w:val="28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 xml:space="preserve">По данному подразделу предусмотрены расходы за счет средств местного бюджета  на  реализацию 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  и не программные  мероприятия на  обеспечение пожарной безопасности    муниципальных  учреждений    </w:t>
      </w:r>
      <w:r w:rsidR="009720EE">
        <w:rPr>
          <w:color w:val="auto"/>
          <w:szCs w:val="28"/>
          <w:lang w:val="ru-RU" w:eastAsia="ru-RU"/>
        </w:rPr>
        <w:t>Сазанов</w:t>
      </w:r>
      <w:r w:rsidRPr="00576ADB">
        <w:rPr>
          <w:color w:val="auto"/>
          <w:szCs w:val="28"/>
          <w:lang w:val="ru-RU" w:eastAsia="ru-RU"/>
        </w:rPr>
        <w:t>ского  сельсовета .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center"/>
        <w:rPr>
          <w:b/>
          <w:bCs/>
          <w:color w:val="auto"/>
          <w:szCs w:val="28"/>
          <w:lang w:val="ru-RU" w:eastAsia="ru-RU"/>
        </w:rPr>
      </w:pPr>
      <w:r w:rsidRPr="00576ADB">
        <w:rPr>
          <w:b/>
          <w:bCs/>
          <w:color w:val="auto"/>
          <w:szCs w:val="28"/>
          <w:lang w:val="ru-RU" w:eastAsia="ru-RU"/>
        </w:rPr>
        <w:t>Раздел 0400 «Национальная экономика»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576ADB">
        <w:rPr>
          <w:b/>
          <w:bCs/>
          <w:i/>
          <w:iCs/>
          <w:color w:val="auto"/>
          <w:szCs w:val="28"/>
          <w:lang w:val="ru-RU" w:eastAsia="ru-RU"/>
        </w:rPr>
        <w:t>Подраздел 0412 «Другие вопросы в области национальной экономики»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rPr>
          <w:color w:val="auto"/>
          <w:szCs w:val="28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 xml:space="preserve">По данному подразделу предусмотрены расходы за счет средств местного бюджета на реализацию муниципальных программ «Энергосбережение и повышение энергетической эффективности </w:t>
      </w:r>
      <w:r w:rsidR="009720EE">
        <w:rPr>
          <w:color w:val="auto"/>
          <w:szCs w:val="28"/>
          <w:lang w:val="ru-RU" w:eastAsia="ru-RU"/>
        </w:rPr>
        <w:t>Сазанов</w:t>
      </w:r>
      <w:r w:rsidRPr="00576ADB">
        <w:rPr>
          <w:color w:val="auto"/>
          <w:szCs w:val="28"/>
          <w:lang w:val="ru-RU" w:eastAsia="ru-RU"/>
        </w:rPr>
        <w:t>ского сельсовета Пристенского района Курской области» и «Развитие малого и среднего  предпринимательства»</w:t>
      </w:r>
      <w:r w:rsidRPr="00576ADB">
        <w:rPr>
          <w:color w:val="auto"/>
          <w:sz w:val="16"/>
          <w:szCs w:val="16"/>
          <w:lang w:val="ru-RU" w:eastAsia="ru-RU"/>
        </w:rPr>
        <w:t xml:space="preserve"> </w:t>
      </w:r>
      <w:r w:rsidRPr="00576ADB">
        <w:rPr>
          <w:color w:val="auto"/>
          <w:szCs w:val="28"/>
          <w:lang w:val="ru-RU" w:eastAsia="ru-RU"/>
        </w:rPr>
        <w:t xml:space="preserve"> .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center"/>
        <w:rPr>
          <w:color w:val="auto"/>
          <w:szCs w:val="28"/>
          <w:lang w:val="ru-RU" w:eastAsia="ru-RU"/>
        </w:rPr>
      </w:pPr>
      <w:r w:rsidRPr="00576ADB">
        <w:rPr>
          <w:b/>
          <w:bCs/>
          <w:color w:val="auto"/>
          <w:szCs w:val="28"/>
          <w:lang w:val="ru-RU" w:eastAsia="ru-RU"/>
        </w:rPr>
        <w:t>Раздел 0500 «Жилищно-коммунальное хозяйство»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576ADB">
        <w:rPr>
          <w:b/>
          <w:bCs/>
          <w:i/>
          <w:iCs/>
          <w:color w:val="auto"/>
          <w:szCs w:val="28"/>
          <w:lang w:val="ru-RU" w:eastAsia="ru-RU"/>
        </w:rPr>
        <w:t>Подраздел 0503 «Благоустройство»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rPr>
          <w:color w:val="auto"/>
          <w:szCs w:val="28"/>
          <w:lang w:val="ru-RU" w:eastAsia="ru-RU"/>
        </w:rPr>
      </w:pPr>
      <w:r w:rsidRPr="00576ADB">
        <w:rPr>
          <w:color w:val="auto"/>
          <w:szCs w:val="28"/>
          <w:lang w:val="ru-RU" w:eastAsia="ru-RU"/>
        </w:rPr>
        <w:t>По данному подразделу планируются расходы на реализацию   мероприятия по уличному освещению, озеленению, прочим мероприятиям по  благоустройству поселения.</w:t>
      </w:r>
      <w:r w:rsidRPr="00576ADB">
        <w:rPr>
          <w:b/>
          <w:bCs/>
          <w:color w:val="auto"/>
          <w:szCs w:val="28"/>
          <w:lang w:val="ru-RU" w:eastAsia="ru-RU"/>
        </w:rPr>
        <w:t> </w:t>
      </w:r>
    </w:p>
    <w:p w:rsidR="00576ADB" w:rsidRPr="00576ADB" w:rsidRDefault="00576ADB" w:rsidP="00576ADB">
      <w:pPr>
        <w:tabs>
          <w:tab w:val="left" w:pos="2175"/>
        </w:tabs>
        <w:spacing w:before="100" w:beforeAutospacing="1" w:after="100" w:afterAutospacing="1" w:line="240" w:lineRule="auto"/>
        <w:ind w:right="0" w:firstLine="0"/>
        <w:jc w:val="left"/>
        <w:rPr>
          <w:color w:val="auto"/>
          <w:sz w:val="20"/>
          <w:szCs w:val="20"/>
          <w:lang w:val="ru-RU" w:eastAsia="ru-RU"/>
        </w:rPr>
      </w:pPr>
      <w:r w:rsidRPr="00576ADB">
        <w:rPr>
          <w:color w:val="auto"/>
          <w:sz w:val="20"/>
          <w:szCs w:val="20"/>
          <w:lang w:val="ru-RU" w:eastAsia="ru-RU"/>
        </w:rPr>
        <w:t xml:space="preserve">     </w:t>
      </w:r>
      <w:r w:rsidRPr="00576ADB">
        <w:rPr>
          <w:color w:val="auto"/>
          <w:sz w:val="20"/>
          <w:szCs w:val="20"/>
          <w:lang w:val="ru-RU" w:eastAsia="ru-RU"/>
        </w:rPr>
        <w:tab/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center"/>
        <w:rPr>
          <w:b/>
          <w:bCs/>
          <w:color w:val="auto"/>
          <w:szCs w:val="28"/>
          <w:lang w:val="ru-RU" w:eastAsia="ru-RU"/>
        </w:rPr>
      </w:pPr>
      <w:r w:rsidRPr="00576ADB">
        <w:rPr>
          <w:b/>
          <w:bCs/>
          <w:color w:val="auto"/>
          <w:szCs w:val="28"/>
          <w:lang w:val="ru-RU" w:eastAsia="ru-RU"/>
        </w:rPr>
        <w:t>Раздел 1000 «Социальная политика»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left"/>
        <w:rPr>
          <w:b/>
          <w:bCs/>
          <w:color w:val="auto"/>
          <w:szCs w:val="28"/>
          <w:lang w:val="ru-RU" w:eastAsia="ru-RU"/>
        </w:rPr>
      </w:pPr>
      <w:r w:rsidRPr="00576ADB">
        <w:rPr>
          <w:b/>
          <w:bCs/>
          <w:color w:val="auto"/>
          <w:szCs w:val="28"/>
          <w:lang w:val="ru-RU" w:eastAsia="ru-RU"/>
        </w:rPr>
        <w:t>Подраздел 1001 «Пенсионное обеспечение»</w:t>
      </w:r>
    </w:p>
    <w:p w:rsidR="00576ADB" w:rsidRPr="00576ADB" w:rsidRDefault="00576ADB" w:rsidP="00576ADB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576ADB">
        <w:rPr>
          <w:bCs/>
          <w:color w:val="auto"/>
          <w:szCs w:val="28"/>
          <w:lang w:val="ru-RU" w:eastAsia="ru-RU"/>
        </w:rPr>
        <w:t>По данному подразделу предусмотрены расходы за счет средств местного бюджета на реализацию муниципальной программы «Социальная поддержка граждан»</w:t>
      </w:r>
    </w:p>
    <w:p w:rsidR="00576ADB" w:rsidRPr="00576ADB" w:rsidRDefault="00576ADB" w:rsidP="00576ADB">
      <w:pPr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</w:p>
    <w:p w:rsidR="00576ADB" w:rsidRPr="00576ADB" w:rsidRDefault="00576ADB" w:rsidP="00576ADB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  <w:lang w:val="ru-RU" w:eastAsia="ru-RU"/>
        </w:rPr>
      </w:pPr>
    </w:p>
    <w:p w:rsidR="00576ADB" w:rsidRPr="00576ADB" w:rsidRDefault="00576ADB" w:rsidP="00576ADB">
      <w:pPr>
        <w:spacing w:after="0" w:line="240" w:lineRule="auto"/>
        <w:ind w:right="-1" w:firstLine="709"/>
        <w:rPr>
          <w:szCs w:val="28"/>
          <w:lang w:val="ru-RU" w:eastAsia="ru-RU"/>
        </w:rPr>
      </w:pPr>
    </w:p>
    <w:p w:rsidR="00576ADB" w:rsidRPr="00576ADB" w:rsidRDefault="00576ADB" w:rsidP="00576ADB">
      <w:pPr>
        <w:autoSpaceDE w:val="0"/>
        <w:autoSpaceDN w:val="0"/>
        <w:adjustRightInd w:val="0"/>
        <w:spacing w:after="0" w:line="240" w:lineRule="auto"/>
        <w:ind w:right="-1" w:firstLine="709"/>
        <w:rPr>
          <w:rFonts w:eastAsia="Calibri"/>
          <w:b/>
          <w:color w:val="auto"/>
          <w:szCs w:val="28"/>
          <w:lang w:val="ru-RU" w:eastAsia="ru-RU"/>
        </w:rPr>
      </w:pPr>
    </w:p>
    <w:p w:rsidR="00576ADB" w:rsidRPr="00576ADB" w:rsidRDefault="00576ADB" w:rsidP="00576ADB">
      <w:pPr>
        <w:spacing w:after="0" w:line="240" w:lineRule="auto"/>
        <w:ind w:right="-1" w:firstLine="709"/>
        <w:rPr>
          <w:szCs w:val="28"/>
          <w:lang w:val="ru-RU" w:eastAsia="ru-RU"/>
        </w:rPr>
      </w:pPr>
    </w:p>
    <w:p w:rsidR="00552843" w:rsidRPr="00563548" w:rsidRDefault="00552843">
      <w:pPr>
        <w:ind w:left="58" w:right="15"/>
        <w:rPr>
          <w:lang w:val="ru-RU"/>
        </w:rPr>
      </w:pPr>
    </w:p>
    <w:sectPr w:rsidR="00552843" w:rsidRPr="00563548">
      <w:headerReference w:type="even" r:id="rId8"/>
      <w:headerReference w:type="default" r:id="rId9"/>
      <w:headerReference w:type="first" r:id="rId10"/>
      <w:pgSz w:w="11880" w:h="16920"/>
      <w:pgMar w:top="1344" w:right="1065" w:bottom="1324" w:left="1626" w:header="79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0C2" w:rsidRDefault="007D60C2">
      <w:pPr>
        <w:spacing w:after="0" w:line="240" w:lineRule="auto"/>
      </w:pPr>
      <w:r>
        <w:separator/>
      </w:r>
    </w:p>
  </w:endnote>
  <w:endnote w:type="continuationSeparator" w:id="0">
    <w:p w:rsidR="007D60C2" w:rsidRDefault="007D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0C2" w:rsidRDefault="007D60C2">
      <w:pPr>
        <w:spacing w:after="0" w:line="240" w:lineRule="auto"/>
      </w:pPr>
      <w:r>
        <w:separator/>
      </w:r>
    </w:p>
  </w:footnote>
  <w:footnote w:type="continuationSeparator" w:id="0">
    <w:p w:rsidR="007D60C2" w:rsidRDefault="007D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43" w:rsidRDefault="00F858B0">
    <w:pPr>
      <w:spacing w:after="0" w:line="259" w:lineRule="auto"/>
      <w:ind w:left="44" w:right="0" w:firstLine="0"/>
      <w:jc w:val="center"/>
    </w:pPr>
    <w:fldSimple w:instr=" PAGE   \* MERGEFORMAT ">
      <w:r w:rsidR="00CF4B4C" w:rsidRPr="00CF4B4C">
        <w:rPr>
          <w:noProof/>
          <w:sz w:val="26"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43" w:rsidRDefault="00F858B0">
    <w:pPr>
      <w:spacing w:after="0" w:line="259" w:lineRule="auto"/>
      <w:ind w:left="44" w:right="0" w:firstLine="0"/>
      <w:jc w:val="center"/>
    </w:pPr>
    <w:fldSimple w:instr=" PAGE   \* MERGEFORMAT ">
      <w:r w:rsidR="007D60C2" w:rsidRPr="007D60C2">
        <w:rPr>
          <w:noProof/>
          <w:sz w:val="26"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43" w:rsidRDefault="00F858B0">
    <w:pPr>
      <w:spacing w:after="0" w:line="259" w:lineRule="auto"/>
      <w:ind w:left="44" w:right="0" w:firstLine="0"/>
      <w:jc w:val="center"/>
    </w:pPr>
    <w:fldSimple w:instr=" PAGE   \* MERGEFORMAT ">
      <w:r>
        <w:rPr>
          <w:sz w:val="26"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46EF"/>
    <w:multiLevelType w:val="hybridMultilevel"/>
    <w:tmpl w:val="E2EC2398"/>
    <w:lvl w:ilvl="0" w:tplc="C0249820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E4AFEA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B2005C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CA4DC1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8A699B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B2E570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BB8560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5AEC9C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824625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766F38"/>
    <w:multiLevelType w:val="hybridMultilevel"/>
    <w:tmpl w:val="0E1241E6"/>
    <w:lvl w:ilvl="0" w:tplc="A7ACEEAC">
      <w:start w:val="1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EEB76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8967BE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C243F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72A7EF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4A085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7AF51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DA62D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B8909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0E33AB"/>
    <w:multiLevelType w:val="hybridMultilevel"/>
    <w:tmpl w:val="D8A829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2843"/>
    <w:rsid w:val="00046112"/>
    <w:rsid w:val="000E4125"/>
    <w:rsid w:val="00161002"/>
    <w:rsid w:val="002604A5"/>
    <w:rsid w:val="002B2A46"/>
    <w:rsid w:val="00307CAB"/>
    <w:rsid w:val="004F4077"/>
    <w:rsid w:val="00552843"/>
    <w:rsid w:val="00563548"/>
    <w:rsid w:val="00576ADB"/>
    <w:rsid w:val="00732B9D"/>
    <w:rsid w:val="007D60C2"/>
    <w:rsid w:val="009720EE"/>
    <w:rsid w:val="00B77889"/>
    <w:rsid w:val="00C550C7"/>
    <w:rsid w:val="00CF4B4C"/>
    <w:rsid w:val="00D41976"/>
    <w:rsid w:val="00D669CB"/>
    <w:rsid w:val="00F751BC"/>
    <w:rsid w:val="00F858B0"/>
    <w:rsid w:val="00FF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8" w:lineRule="auto"/>
      <w:ind w:right="58" w:firstLine="696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7" w:line="259" w:lineRule="auto"/>
      <w:ind w:right="101"/>
      <w:jc w:val="center"/>
      <w:outlineLvl w:val="0"/>
    </w:pPr>
    <w:rPr>
      <w:rFonts w:ascii="Times New Roman" w:hAnsi="Times New Roman"/>
      <w:color w:val="000000"/>
      <w:sz w:val="6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62"/>
    </w:rPr>
  </w:style>
  <w:style w:type="character" w:customStyle="1" w:styleId="a3">
    <w:name w:val="Основной текст_"/>
    <w:link w:val="11"/>
    <w:rsid w:val="00576ADB"/>
    <w:rPr>
      <w:rFonts w:ascii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576ADB"/>
    <w:pPr>
      <w:widowControl w:val="0"/>
      <w:spacing w:after="0" w:line="240" w:lineRule="auto"/>
      <w:ind w:right="0" w:firstLine="400"/>
      <w:jc w:val="left"/>
    </w:pPr>
    <w:rPr>
      <w:color w:val="auto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1677</Words>
  <Characters>9565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Отсканированное изображение</vt:lpstr>
      <vt:lpstr>Отсканированное изображение</vt:lpstr>
    </vt:vector>
  </TitlesOfParts>
  <Company>Grizli777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Лена</cp:lastModifiedBy>
  <cp:revision>2</cp:revision>
  <dcterms:created xsi:type="dcterms:W3CDTF">2024-11-14T08:56:00Z</dcterms:created>
  <dcterms:modified xsi:type="dcterms:W3CDTF">2024-11-14T08:56:00Z</dcterms:modified>
</cp:coreProperties>
</file>