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F5" w:rsidRDefault="006D6F50" w:rsidP="002D3DF5">
      <w:pPr>
        <w:ind w:left="5670"/>
        <w:jc w:val="center"/>
        <w:rPr>
          <w:sz w:val="28"/>
          <w:szCs w:val="28"/>
        </w:rPr>
      </w:pPr>
      <w:r w:rsidRPr="001B55F4">
        <w:rPr>
          <w:sz w:val="28"/>
          <w:szCs w:val="28"/>
        </w:rPr>
        <w:t>Утверждена</w:t>
      </w:r>
    </w:p>
    <w:p w:rsidR="00644EF9" w:rsidRDefault="00F61D0A" w:rsidP="0021053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  <w:proofErr w:type="spellStart"/>
      <w:r>
        <w:rPr>
          <w:sz w:val="28"/>
          <w:szCs w:val="28"/>
        </w:rPr>
        <w:t>Сазановского</w:t>
      </w:r>
      <w:proofErr w:type="spellEnd"/>
      <w:r>
        <w:rPr>
          <w:sz w:val="28"/>
          <w:szCs w:val="28"/>
        </w:rPr>
        <w:t xml:space="preserve"> сельсовета</w:t>
      </w:r>
      <w:r w:rsidR="00644EF9">
        <w:rPr>
          <w:sz w:val="28"/>
          <w:szCs w:val="28"/>
        </w:rPr>
        <w:t xml:space="preserve"> </w:t>
      </w:r>
    </w:p>
    <w:p w:rsidR="00D5406A" w:rsidRDefault="00644EF9" w:rsidP="0021053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 w:rsidR="00557434">
        <w:rPr>
          <w:sz w:val="28"/>
          <w:szCs w:val="28"/>
        </w:rPr>
        <w:t>15</w:t>
      </w:r>
      <w:r w:rsidR="000C256D">
        <w:rPr>
          <w:sz w:val="28"/>
          <w:szCs w:val="28"/>
        </w:rPr>
        <w:t xml:space="preserve"> ноября 20</w:t>
      </w:r>
      <w:r w:rsidR="00557434">
        <w:rPr>
          <w:sz w:val="28"/>
          <w:szCs w:val="28"/>
        </w:rPr>
        <w:t>22</w:t>
      </w:r>
      <w:r w:rsidR="00361128">
        <w:rPr>
          <w:sz w:val="28"/>
          <w:szCs w:val="28"/>
        </w:rPr>
        <w:t xml:space="preserve"> </w:t>
      </w:r>
      <w:r w:rsidR="00210536">
        <w:rPr>
          <w:sz w:val="28"/>
          <w:szCs w:val="28"/>
        </w:rPr>
        <w:t>№</w:t>
      </w:r>
      <w:r w:rsidR="00557434">
        <w:rPr>
          <w:sz w:val="28"/>
          <w:szCs w:val="28"/>
        </w:rPr>
        <w:t>19</w:t>
      </w:r>
    </w:p>
    <w:p w:rsidR="00210536" w:rsidRPr="001B55F4" w:rsidRDefault="00210536" w:rsidP="00210536">
      <w:pPr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F50" w:rsidRPr="00F61046" w:rsidRDefault="006D6F50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D6F50" w:rsidRPr="00F61046" w:rsidRDefault="006D6F50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</w:t>
      </w:r>
      <w:r w:rsidR="001E305A" w:rsidRPr="00F61046">
        <w:rPr>
          <w:b/>
          <w:sz w:val="28"/>
          <w:szCs w:val="28"/>
        </w:rPr>
        <w:t xml:space="preserve">ых доходов </w:t>
      </w:r>
      <w:r w:rsidR="004A609D">
        <w:rPr>
          <w:b/>
          <w:sz w:val="28"/>
          <w:szCs w:val="28"/>
        </w:rPr>
        <w:t xml:space="preserve">в бюджет МО "Сазановский сельсовет" </w:t>
      </w:r>
      <w:proofErr w:type="spellStart"/>
      <w:r w:rsidR="004A609D">
        <w:rPr>
          <w:b/>
          <w:sz w:val="28"/>
          <w:szCs w:val="28"/>
        </w:rPr>
        <w:t>Пристенского</w:t>
      </w:r>
      <w:proofErr w:type="spellEnd"/>
      <w:r w:rsidR="004A609D">
        <w:rPr>
          <w:b/>
          <w:sz w:val="28"/>
          <w:szCs w:val="28"/>
        </w:rPr>
        <w:t xml:space="preserve"> района Курской области</w:t>
      </w:r>
      <w:r w:rsidRPr="00F61046">
        <w:rPr>
          <w:b/>
          <w:sz w:val="28"/>
          <w:szCs w:val="28"/>
        </w:rPr>
        <w:t xml:space="preserve"> </w:t>
      </w:r>
      <w:r w:rsidR="00324D49" w:rsidRPr="00F61046">
        <w:rPr>
          <w:b/>
          <w:sz w:val="28"/>
          <w:szCs w:val="28"/>
        </w:rPr>
        <w:t xml:space="preserve">на </w:t>
      </w:r>
      <w:r w:rsidR="00644EF9">
        <w:rPr>
          <w:b/>
          <w:sz w:val="28"/>
          <w:szCs w:val="28"/>
        </w:rPr>
        <w:t>2023</w:t>
      </w:r>
      <w:r w:rsidR="00324D49" w:rsidRPr="00F61046">
        <w:rPr>
          <w:b/>
          <w:sz w:val="28"/>
          <w:szCs w:val="28"/>
        </w:rPr>
        <w:t xml:space="preserve"> год и на плановый период </w:t>
      </w:r>
      <w:r w:rsidR="00644EF9">
        <w:rPr>
          <w:b/>
          <w:sz w:val="28"/>
          <w:szCs w:val="28"/>
        </w:rPr>
        <w:t>2024</w:t>
      </w:r>
      <w:r w:rsidR="00324D49" w:rsidRPr="00F61046">
        <w:rPr>
          <w:b/>
          <w:sz w:val="28"/>
          <w:szCs w:val="28"/>
        </w:rPr>
        <w:t xml:space="preserve"> и </w:t>
      </w:r>
      <w:r w:rsidR="00644EF9">
        <w:rPr>
          <w:b/>
          <w:sz w:val="28"/>
          <w:szCs w:val="28"/>
        </w:rPr>
        <w:t>2025</w:t>
      </w:r>
      <w:r w:rsidR="0018417E" w:rsidRPr="00F61046">
        <w:rPr>
          <w:b/>
          <w:sz w:val="28"/>
          <w:szCs w:val="28"/>
        </w:rPr>
        <w:t xml:space="preserve"> </w:t>
      </w:r>
      <w:r w:rsidR="00324D49" w:rsidRPr="00F61046">
        <w:rPr>
          <w:b/>
          <w:sz w:val="28"/>
          <w:szCs w:val="28"/>
        </w:rPr>
        <w:t>годов</w:t>
      </w:r>
      <w:r w:rsidRPr="00F61046">
        <w:rPr>
          <w:b/>
          <w:sz w:val="28"/>
          <w:szCs w:val="28"/>
        </w:rPr>
        <w:t>.</w:t>
      </w:r>
    </w:p>
    <w:p w:rsidR="006D6F50" w:rsidRPr="00F61046" w:rsidRDefault="006D6F50" w:rsidP="007212DB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Доходная база </w:t>
      </w:r>
      <w:r w:rsidR="004A609D">
        <w:rPr>
          <w:color w:val="000000"/>
          <w:sz w:val="28"/>
          <w:szCs w:val="28"/>
        </w:rPr>
        <w:t>местного</w:t>
      </w:r>
      <w:r w:rsidRPr="00F61046">
        <w:rPr>
          <w:color w:val="000000"/>
          <w:sz w:val="28"/>
          <w:szCs w:val="28"/>
        </w:rPr>
        <w:t xml:space="preserve"> бюджета на </w:t>
      </w:r>
      <w:r w:rsidR="00644EF9">
        <w:rPr>
          <w:color w:val="000000"/>
          <w:sz w:val="28"/>
          <w:szCs w:val="28"/>
        </w:rPr>
        <w:t>2023</w:t>
      </w:r>
      <w:r w:rsidR="00336FB2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 xml:space="preserve">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</w:t>
      </w:r>
      <w:r w:rsidR="004A609D">
        <w:rPr>
          <w:color w:val="000000"/>
          <w:sz w:val="28"/>
          <w:szCs w:val="28"/>
        </w:rPr>
        <w:t>работной платы) по муниципальному образованию</w:t>
      </w:r>
      <w:r w:rsidRPr="00F61046">
        <w:rPr>
          <w:color w:val="000000"/>
          <w:sz w:val="28"/>
          <w:szCs w:val="28"/>
        </w:rPr>
        <w:t xml:space="preserve">. 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</w:t>
      </w:r>
      <w:r w:rsidR="001E305A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дополнений методика прогнозирования отдельных налогов может быть уточнена.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bCs/>
          <w:color w:val="000000"/>
          <w:sz w:val="28"/>
          <w:szCs w:val="28"/>
          <w:u w:val="single"/>
        </w:rPr>
      </w:pPr>
    </w:p>
    <w:p w:rsidR="005E1CD3" w:rsidRPr="00F61046" w:rsidRDefault="005E1CD3" w:rsidP="00364E62">
      <w:pPr>
        <w:ind w:right="-1" w:firstLine="709"/>
        <w:jc w:val="both"/>
        <w:rPr>
          <w:color w:val="000000"/>
          <w:sz w:val="28"/>
          <w:szCs w:val="28"/>
        </w:rPr>
      </w:pPr>
    </w:p>
    <w:p w:rsidR="00E777D8" w:rsidRPr="00F61046" w:rsidRDefault="00E777D8" w:rsidP="00364E62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b/>
          <w:color w:val="000000"/>
          <w:sz w:val="28"/>
          <w:szCs w:val="28"/>
        </w:rPr>
        <w:t xml:space="preserve">(код </w:t>
      </w:r>
      <w:r w:rsidRPr="00F61046">
        <w:rPr>
          <w:b/>
          <w:snapToGrid w:val="0"/>
          <w:color w:val="000000"/>
          <w:sz w:val="28"/>
          <w:szCs w:val="28"/>
        </w:rPr>
        <w:t>1 01 02000 01 0000 110</w:t>
      </w:r>
      <w:r w:rsidRPr="00F61046">
        <w:rPr>
          <w:b/>
          <w:color w:val="000000"/>
          <w:sz w:val="28"/>
          <w:szCs w:val="28"/>
        </w:rPr>
        <w:t>)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rFonts w:ascii="Times New Roman" w:hAnsi="Times New Roman" w:cs="Times New Roman"/>
          <w:sz w:val="28"/>
          <w:szCs w:val="28"/>
        </w:rPr>
        <w:t>с доходов, источником которых является налоговый агент, за исключением доходов, в отношении которых исчисление и</w:t>
      </w:r>
      <w:r w:rsidR="00330C82" w:rsidRPr="00F61046">
        <w:rPr>
          <w:rFonts w:ascii="Times New Roman" w:hAnsi="Times New Roman" w:cs="Times New Roman"/>
          <w:sz w:val="28"/>
          <w:szCs w:val="28"/>
        </w:rPr>
        <w:t> </w:t>
      </w:r>
      <w:r w:rsidRPr="00F61046">
        <w:rPr>
          <w:rFonts w:ascii="Times New Roman" w:hAnsi="Times New Roman" w:cs="Times New Roman"/>
          <w:sz w:val="28"/>
          <w:szCs w:val="28"/>
        </w:rPr>
        <w:t xml:space="preserve">уплата налога осуществляются в соответствии со </w:t>
      </w:r>
      <w:hyperlink r:id="rId8" w:history="1">
        <w:r w:rsidRPr="00F61046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61046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61046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02010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0000 110</w:t>
      </w:r>
      <w:r w:rsidRPr="00F61046">
        <w:rPr>
          <w:rFonts w:ascii="Times New Roman" w:hAnsi="Times New Roman" w:cs="Times New Roman"/>
          <w:sz w:val="28"/>
          <w:szCs w:val="28"/>
        </w:rPr>
        <w:t xml:space="preserve">)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определяется исходя из ожид</w:t>
      </w:r>
      <w:r w:rsidR="00644EF9">
        <w:rPr>
          <w:color w:val="000000"/>
          <w:sz w:val="28"/>
          <w:szCs w:val="28"/>
        </w:rPr>
        <w:t>аемого поступления налога в 2023</w:t>
      </w:r>
      <w:r w:rsidRPr="00F61046">
        <w:rPr>
          <w:color w:val="000000"/>
          <w:sz w:val="28"/>
          <w:szCs w:val="28"/>
        </w:rPr>
        <w:t xml:space="preserve"> году, скорректированного на темпы роста (снижения</w:t>
      </w:r>
      <w:r w:rsidR="00644EF9">
        <w:rPr>
          <w:color w:val="000000"/>
          <w:sz w:val="28"/>
          <w:szCs w:val="28"/>
        </w:rPr>
        <w:t>) фонда заработной платы на 2024</w:t>
      </w:r>
      <w:r w:rsidRPr="00F61046">
        <w:rPr>
          <w:color w:val="000000"/>
          <w:sz w:val="28"/>
          <w:szCs w:val="28"/>
        </w:rPr>
        <w:t xml:space="preserve"> год.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</w:t>
      </w:r>
      <w:r w:rsidR="00A97DE2">
        <w:rPr>
          <w:color w:val="000000"/>
          <w:sz w:val="28"/>
          <w:szCs w:val="28"/>
        </w:rPr>
        <w:t>аемое поступление налога в 2022</w:t>
      </w:r>
      <w:r w:rsidRPr="00F61046">
        <w:rPr>
          <w:color w:val="000000"/>
          <w:sz w:val="28"/>
          <w:szCs w:val="28"/>
        </w:rPr>
        <w:t xml:space="preserve"> году рассчитывается исходя из фактических поступлен</w:t>
      </w:r>
      <w:r w:rsidR="00A97DE2">
        <w:rPr>
          <w:color w:val="000000"/>
          <w:sz w:val="28"/>
          <w:szCs w:val="28"/>
        </w:rPr>
        <w:t>ий сумм налога за 6 месяцев 2022</w:t>
      </w:r>
      <w:r w:rsidRPr="00F61046">
        <w:rPr>
          <w:color w:val="000000"/>
          <w:sz w:val="28"/>
          <w:szCs w:val="28"/>
        </w:rPr>
        <w:t xml:space="preserve"> года и среднего удельного веса поступлений за соответств</w:t>
      </w:r>
      <w:r w:rsidR="00A97DE2">
        <w:rPr>
          <w:color w:val="000000"/>
          <w:sz w:val="28"/>
          <w:szCs w:val="28"/>
        </w:rPr>
        <w:t>ующие периоды 2019, 2020 и </w:t>
      </w:r>
      <w:r w:rsidR="00490704">
        <w:rPr>
          <w:color w:val="000000"/>
          <w:sz w:val="28"/>
          <w:szCs w:val="28"/>
        </w:rPr>
        <w:t>2022</w:t>
      </w:r>
      <w:r w:rsidR="00CC4CD4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 xml:space="preserve">годов в фактических годовых поступлениях. 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определяется исходя из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фонда заработной платы, планируемого комитетом по экономике и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развитию Курской области на</w:t>
      </w:r>
      <w:r w:rsidR="00330C82" w:rsidRPr="00F61046">
        <w:rPr>
          <w:color w:val="000000"/>
          <w:sz w:val="28"/>
          <w:szCs w:val="28"/>
        </w:rPr>
        <w:t> </w:t>
      </w:r>
      <w:r w:rsidR="00644EF9">
        <w:rPr>
          <w:color w:val="000000"/>
          <w:sz w:val="28"/>
          <w:szCs w:val="28"/>
        </w:rPr>
        <w:t>2023</w:t>
      </w:r>
      <w:r w:rsidRPr="00F61046">
        <w:rPr>
          <w:color w:val="000000"/>
          <w:sz w:val="28"/>
          <w:szCs w:val="28"/>
        </w:rPr>
        <w:t xml:space="preserve"> год, и ставки налога в размере 13%.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Прогнозируемая сумма поступления налога на </w:t>
      </w:r>
      <w:r w:rsidR="00644EF9">
        <w:rPr>
          <w:color w:val="000000"/>
          <w:sz w:val="28"/>
          <w:szCs w:val="28"/>
        </w:rPr>
        <w:t>2024</w:t>
      </w:r>
      <w:r w:rsidR="00CC4CD4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lastRenderedPageBreak/>
        <w:t xml:space="preserve">Первый вариант – сумма налога на </w:t>
      </w:r>
      <w:r w:rsidR="00644EF9">
        <w:rPr>
          <w:color w:val="000000"/>
          <w:sz w:val="28"/>
          <w:szCs w:val="28"/>
        </w:rPr>
        <w:t>2024</w:t>
      </w:r>
      <w:r w:rsidR="00CC4CD4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годы определяется исходя из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 xml:space="preserve">прогнозируемого поступления налога в </w:t>
      </w:r>
      <w:r w:rsidR="00644EF9">
        <w:rPr>
          <w:color w:val="000000"/>
          <w:sz w:val="28"/>
          <w:szCs w:val="28"/>
        </w:rPr>
        <w:t>2023</w:t>
      </w:r>
      <w:r w:rsidRPr="00F61046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</w:t>
      </w:r>
      <w:r w:rsidR="00644EF9">
        <w:rPr>
          <w:color w:val="000000"/>
          <w:sz w:val="28"/>
          <w:szCs w:val="28"/>
        </w:rPr>
        <w:t>2024</w:t>
      </w:r>
      <w:r w:rsidR="00CC4CD4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годы.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Второй вариант – сумма налога на </w:t>
      </w:r>
      <w:r w:rsidR="00644EF9">
        <w:rPr>
          <w:color w:val="000000"/>
          <w:sz w:val="28"/>
          <w:szCs w:val="28"/>
        </w:rPr>
        <w:t>2024</w:t>
      </w:r>
      <w:r w:rsidR="00CC4CD4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годы определяется исходя из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фонда заработной платы, планируемого комитетом по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экономике и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 xml:space="preserve">развитию Курской области на </w:t>
      </w:r>
      <w:r w:rsidR="00644EF9">
        <w:rPr>
          <w:color w:val="000000"/>
          <w:sz w:val="28"/>
          <w:szCs w:val="28"/>
        </w:rPr>
        <w:t>2024</w:t>
      </w:r>
      <w:r w:rsidRPr="00F61046">
        <w:rPr>
          <w:color w:val="000000"/>
          <w:sz w:val="28"/>
          <w:szCs w:val="28"/>
        </w:rPr>
        <w:t>–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годы, и ставки налога в размере 13%.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sz w:val="28"/>
          <w:szCs w:val="28"/>
        </w:rPr>
        <w:t>с доходов, полученных от</w:t>
      </w:r>
      <w:r w:rsidR="001E305A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 xml:space="preserve"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1" w:history="1">
        <w:r w:rsidRPr="00F61046">
          <w:rPr>
            <w:sz w:val="28"/>
            <w:szCs w:val="28"/>
          </w:rPr>
          <w:t>статьей 227</w:t>
        </w:r>
      </w:hyperlink>
      <w:r w:rsidRPr="00F61046">
        <w:rPr>
          <w:sz w:val="28"/>
          <w:szCs w:val="28"/>
        </w:rPr>
        <w:t xml:space="preserve"> Налогового кодекса Российской Федерации,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1 01 02020 01 0000 110</w:t>
      </w:r>
      <w:r w:rsidRPr="00F61046">
        <w:rPr>
          <w:color w:val="000000"/>
          <w:spacing w:val="-8"/>
          <w:sz w:val="28"/>
          <w:szCs w:val="28"/>
        </w:rPr>
        <w:t xml:space="preserve">) </w:t>
      </w:r>
      <w:r w:rsidRPr="00F61046">
        <w:rPr>
          <w:color w:val="000000"/>
          <w:sz w:val="28"/>
          <w:szCs w:val="28"/>
        </w:rPr>
        <w:t xml:space="preserve">рассчитывается исходя из ожидаемого поступления налога в </w:t>
      </w:r>
      <w:r w:rsidR="00490704">
        <w:rPr>
          <w:color w:val="000000"/>
          <w:sz w:val="28"/>
          <w:szCs w:val="28"/>
        </w:rPr>
        <w:t>2022</w:t>
      </w:r>
      <w:r w:rsidRPr="00F61046">
        <w:rPr>
          <w:color w:val="000000"/>
          <w:sz w:val="28"/>
          <w:szCs w:val="28"/>
        </w:rPr>
        <w:t xml:space="preserve"> году, скорректированного на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 xml:space="preserve">ежегодные темпы роста (снижения) фонда заработной платы в </w:t>
      </w:r>
      <w:r w:rsidR="00644EF9">
        <w:rPr>
          <w:color w:val="000000"/>
          <w:sz w:val="28"/>
          <w:szCs w:val="28"/>
        </w:rPr>
        <w:t>2023</w:t>
      </w:r>
      <w:r w:rsidR="00CC4CD4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="00CC4CD4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 xml:space="preserve">годах. 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налога в </w:t>
      </w:r>
      <w:r w:rsidR="00490704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среднего фактического поступления сумм налога в 2019 и 2020 годах.</w:t>
      </w:r>
    </w:p>
    <w:p w:rsidR="00E777D8" w:rsidRPr="00F61046" w:rsidRDefault="00E777D8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E777D8" w:rsidRPr="00F61046" w:rsidRDefault="00E777D8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F61046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2" w:history="1">
        <w:r w:rsidRPr="00F61046">
          <w:rPr>
            <w:sz w:val="28"/>
            <w:szCs w:val="28"/>
          </w:rPr>
          <w:t>статьей 228</w:t>
        </w:r>
      </w:hyperlink>
      <w:r w:rsidRPr="00F61046">
        <w:rPr>
          <w:sz w:val="28"/>
          <w:szCs w:val="28"/>
        </w:rPr>
        <w:t xml:space="preserve"> Налогового кодекса Российской Федерации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1 01 02030 01 0000 110</w:t>
      </w:r>
      <w:r w:rsidRPr="00F61046">
        <w:rPr>
          <w:color w:val="000000"/>
          <w:spacing w:val="-8"/>
          <w:sz w:val="28"/>
          <w:szCs w:val="28"/>
        </w:rPr>
        <w:t xml:space="preserve">) </w:t>
      </w:r>
      <w:r w:rsidRPr="00F61046">
        <w:rPr>
          <w:color w:val="000000"/>
          <w:sz w:val="28"/>
          <w:szCs w:val="28"/>
        </w:rPr>
        <w:t xml:space="preserve">в </w:t>
      </w:r>
      <w:r w:rsidR="00644EF9">
        <w:rPr>
          <w:color w:val="000000"/>
          <w:sz w:val="28"/>
          <w:szCs w:val="28"/>
        </w:rPr>
        <w:t>2023</w:t>
      </w:r>
      <w:r w:rsidR="00CC4CD4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годах определяется на уровне ожидаемого поступления налога в </w:t>
      </w:r>
      <w:r w:rsidR="00490704">
        <w:rPr>
          <w:color w:val="000000"/>
          <w:sz w:val="28"/>
          <w:szCs w:val="28"/>
        </w:rPr>
        <w:t>2022</w:t>
      </w:r>
      <w:r w:rsidRPr="00F61046">
        <w:rPr>
          <w:color w:val="000000"/>
          <w:sz w:val="28"/>
          <w:szCs w:val="28"/>
        </w:rPr>
        <w:t xml:space="preserve"> году.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Ожидаемое поступление налога в </w:t>
      </w:r>
      <w:r w:rsidR="00490704">
        <w:rPr>
          <w:rFonts w:ascii="Times New Roman" w:eastAsia="Calibri" w:hAnsi="Times New Roman" w:cs="Times New Roman"/>
          <w:color w:val="000000"/>
          <w:sz w:val="28"/>
          <w:szCs w:val="28"/>
        </w:rPr>
        <w:t>2022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2020 году.</w:t>
      </w:r>
    </w:p>
    <w:p w:rsidR="00E777D8" w:rsidRPr="00F61046" w:rsidRDefault="00E777D8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6D6F50" w:rsidRPr="00F61046" w:rsidRDefault="006D6F50" w:rsidP="00364E62">
      <w:pPr>
        <w:ind w:right="-1" w:firstLine="709"/>
        <w:rPr>
          <w:snapToGrid w:val="0"/>
          <w:color w:val="000000"/>
          <w:sz w:val="28"/>
          <w:szCs w:val="28"/>
        </w:rPr>
      </w:pPr>
    </w:p>
    <w:p w:rsidR="006D6F50" w:rsidRPr="00F61046" w:rsidRDefault="006D6F50" w:rsidP="00364E62">
      <w:pPr>
        <w:pStyle w:val="a9"/>
        <w:ind w:right="-1" w:firstLine="709"/>
        <w:jc w:val="both"/>
        <w:rPr>
          <w:b w:val="0"/>
          <w:bCs w:val="0"/>
          <w:color w:val="000000"/>
        </w:rPr>
      </w:pPr>
      <w:r w:rsidRPr="00F61046">
        <w:rPr>
          <w:bCs w:val="0"/>
          <w:color w:val="000000"/>
        </w:rPr>
        <w:t>Единый сельскохозяйственный налог</w:t>
      </w:r>
      <w:r w:rsidRPr="00F61046">
        <w:rPr>
          <w:b w:val="0"/>
          <w:bCs w:val="0"/>
          <w:color w:val="000000"/>
        </w:rPr>
        <w:t xml:space="preserve"> (код 1 05 03010 01 0000 110)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 xml:space="preserve">Прогноз поступлений налога </w:t>
      </w:r>
      <w:r w:rsidR="00324D49" w:rsidRPr="00F61046">
        <w:rPr>
          <w:bCs/>
          <w:color w:val="000000"/>
          <w:sz w:val="28"/>
          <w:szCs w:val="28"/>
        </w:rPr>
        <w:t xml:space="preserve">в </w:t>
      </w:r>
      <w:r w:rsidR="00644EF9">
        <w:rPr>
          <w:bCs/>
          <w:color w:val="000000"/>
          <w:sz w:val="28"/>
          <w:szCs w:val="28"/>
        </w:rPr>
        <w:t>2023</w:t>
      </w:r>
      <w:r w:rsidR="007A21C0">
        <w:rPr>
          <w:bCs/>
          <w:color w:val="000000"/>
          <w:sz w:val="28"/>
          <w:szCs w:val="28"/>
        </w:rPr>
        <w:t xml:space="preserve"> – </w:t>
      </w:r>
      <w:r w:rsidR="00644EF9">
        <w:rPr>
          <w:bCs/>
          <w:color w:val="000000"/>
          <w:sz w:val="28"/>
          <w:szCs w:val="28"/>
        </w:rPr>
        <w:t>2025</w:t>
      </w:r>
      <w:r w:rsidR="00324D49"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color w:val="000000"/>
          <w:sz w:val="28"/>
          <w:szCs w:val="28"/>
        </w:rPr>
        <w:t>рассчитывается исходя из</w:t>
      </w:r>
      <w:r w:rsidR="001822F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ожидаемого поступления налога в 20</w:t>
      </w:r>
      <w:r w:rsidR="009E78FC" w:rsidRPr="00F61046">
        <w:rPr>
          <w:color w:val="000000"/>
          <w:sz w:val="28"/>
          <w:szCs w:val="28"/>
        </w:rPr>
        <w:t>2</w:t>
      </w:r>
      <w:r w:rsidR="00490704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году, скорректированного на</w:t>
      </w:r>
      <w:r w:rsidR="001822F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ежегодны</w:t>
      </w:r>
      <w:r w:rsidR="00324D49" w:rsidRPr="00F61046">
        <w:rPr>
          <w:color w:val="000000"/>
          <w:sz w:val="28"/>
          <w:szCs w:val="28"/>
        </w:rPr>
        <w:t>е</w:t>
      </w:r>
      <w:r w:rsidRPr="00F61046">
        <w:rPr>
          <w:color w:val="000000"/>
          <w:sz w:val="28"/>
          <w:szCs w:val="28"/>
        </w:rPr>
        <w:t xml:space="preserve"> индекс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>-дефлятор</w:t>
      </w:r>
      <w:r w:rsidR="00324D49" w:rsidRPr="00F61046">
        <w:rPr>
          <w:color w:val="000000"/>
          <w:sz w:val="28"/>
          <w:szCs w:val="28"/>
        </w:rPr>
        <w:t>ы</w:t>
      </w:r>
      <w:r w:rsidR="00733594" w:rsidRPr="00F61046">
        <w:rPr>
          <w:color w:val="000000"/>
          <w:sz w:val="28"/>
          <w:szCs w:val="28"/>
        </w:rPr>
        <w:t xml:space="preserve"> цен </w:t>
      </w:r>
      <w:r w:rsidRPr="00F61046">
        <w:rPr>
          <w:color w:val="000000"/>
          <w:sz w:val="28"/>
          <w:szCs w:val="28"/>
        </w:rPr>
        <w:t>сельскохозяйственной продукции, прогнозируемы</w:t>
      </w:r>
      <w:r w:rsidR="00324D49" w:rsidRPr="00F61046">
        <w:rPr>
          <w:color w:val="000000"/>
          <w:sz w:val="28"/>
          <w:szCs w:val="28"/>
        </w:rPr>
        <w:t>е</w:t>
      </w:r>
      <w:r w:rsidRPr="00F61046">
        <w:rPr>
          <w:color w:val="000000"/>
          <w:sz w:val="28"/>
          <w:szCs w:val="28"/>
        </w:rPr>
        <w:t xml:space="preserve"> на </w:t>
      </w:r>
      <w:r w:rsidR="00644EF9">
        <w:rPr>
          <w:color w:val="000000"/>
          <w:sz w:val="28"/>
          <w:szCs w:val="28"/>
        </w:rPr>
        <w:t>2023</w:t>
      </w:r>
      <w:r w:rsidR="007A21C0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>.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</w:t>
      </w:r>
      <w:r w:rsidR="009E78FC" w:rsidRPr="00F61046">
        <w:rPr>
          <w:color w:val="000000"/>
          <w:sz w:val="28"/>
          <w:szCs w:val="28"/>
        </w:rPr>
        <w:t>2</w:t>
      </w:r>
      <w:r w:rsidR="00490704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 w:rsid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 xml:space="preserve">фактических поступлений сумм налога за 6 месяцев </w:t>
      </w:r>
      <w:r w:rsidR="00490704">
        <w:rPr>
          <w:color w:val="000000"/>
          <w:sz w:val="28"/>
          <w:szCs w:val="28"/>
        </w:rPr>
        <w:t>2022</w:t>
      </w:r>
      <w:r w:rsidRPr="00F61046">
        <w:rPr>
          <w:color w:val="000000"/>
          <w:sz w:val="28"/>
          <w:szCs w:val="28"/>
        </w:rPr>
        <w:t xml:space="preserve"> года и удельного веса поступлений за соответствующий период 20</w:t>
      </w:r>
      <w:r w:rsidR="00355A82" w:rsidRPr="00F61046">
        <w:rPr>
          <w:color w:val="000000"/>
          <w:sz w:val="28"/>
          <w:szCs w:val="28"/>
        </w:rPr>
        <w:t>20</w:t>
      </w:r>
      <w:r w:rsidRPr="00F61046">
        <w:rPr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расчёте на очередной финансовый год</w:t>
      </w:r>
      <w:r w:rsidR="00324D49" w:rsidRPr="00F61046">
        <w:rPr>
          <w:color w:val="000000"/>
          <w:sz w:val="28"/>
          <w:szCs w:val="28"/>
        </w:rPr>
        <w:t xml:space="preserve"> и на плановый период</w:t>
      </w:r>
      <w:r w:rsidRPr="00F61046">
        <w:rPr>
          <w:color w:val="000000"/>
          <w:sz w:val="28"/>
          <w:szCs w:val="28"/>
        </w:rPr>
        <w:t xml:space="preserve"> прогноза поступления налога учитываются особенности по поселениям: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lastRenderedPageBreak/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</w:p>
    <w:p w:rsidR="00E2349B" w:rsidRPr="00F61046" w:rsidRDefault="00E2349B" w:rsidP="00364E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:rsidR="00B34C84" w:rsidRPr="00F61046" w:rsidRDefault="00BF60F7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 поступлений </w:t>
      </w:r>
      <w:r w:rsidR="00B34C84" w:rsidRPr="00F61046">
        <w:rPr>
          <w:color w:val="000000"/>
          <w:sz w:val="28"/>
          <w:szCs w:val="28"/>
        </w:rPr>
        <w:t xml:space="preserve">налога на </w:t>
      </w:r>
      <w:r w:rsidR="00644EF9">
        <w:rPr>
          <w:color w:val="000000"/>
          <w:sz w:val="28"/>
          <w:szCs w:val="28"/>
        </w:rPr>
        <w:t>2023</w:t>
      </w:r>
      <w:r w:rsidR="00D910D0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="00B34C84" w:rsidRPr="00F61046">
        <w:rPr>
          <w:color w:val="000000"/>
          <w:sz w:val="28"/>
          <w:szCs w:val="28"/>
        </w:rPr>
        <w:t xml:space="preserve"> годы </w:t>
      </w:r>
      <w:r w:rsidR="0055649C" w:rsidRPr="00F61046">
        <w:rPr>
          <w:color w:val="000000"/>
          <w:sz w:val="28"/>
          <w:szCs w:val="28"/>
        </w:rPr>
        <w:t>рассчитывается исходя из</w:t>
      </w:r>
      <w:r w:rsidR="001822F2" w:rsidRPr="00F61046">
        <w:rPr>
          <w:color w:val="000000"/>
          <w:sz w:val="28"/>
          <w:szCs w:val="28"/>
        </w:rPr>
        <w:t> </w:t>
      </w:r>
      <w:r w:rsidR="0095492B" w:rsidRPr="00F61046">
        <w:rPr>
          <w:color w:val="000000"/>
          <w:sz w:val="28"/>
          <w:szCs w:val="28"/>
        </w:rPr>
        <w:t>ожидаемого</w:t>
      </w:r>
      <w:r w:rsidRPr="00F61046">
        <w:rPr>
          <w:color w:val="000000"/>
          <w:sz w:val="28"/>
          <w:szCs w:val="28"/>
        </w:rPr>
        <w:t xml:space="preserve"> поступления налога </w:t>
      </w:r>
      <w:r w:rsidR="00260720" w:rsidRPr="00F61046">
        <w:rPr>
          <w:color w:val="000000"/>
          <w:sz w:val="28"/>
          <w:szCs w:val="28"/>
        </w:rPr>
        <w:t xml:space="preserve">в </w:t>
      </w:r>
      <w:r w:rsidR="00490704">
        <w:rPr>
          <w:color w:val="000000"/>
          <w:sz w:val="28"/>
          <w:szCs w:val="28"/>
        </w:rPr>
        <w:t>2022</w:t>
      </w:r>
      <w:r w:rsidR="00B34C84" w:rsidRPr="00F61046">
        <w:rPr>
          <w:color w:val="000000"/>
          <w:sz w:val="28"/>
          <w:szCs w:val="28"/>
        </w:rPr>
        <w:t xml:space="preserve"> году.</w:t>
      </w:r>
    </w:p>
    <w:p w:rsidR="00A70D47" w:rsidRDefault="0026072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Ожидаемое поступление в </w:t>
      </w:r>
      <w:r w:rsidR="00490704">
        <w:rPr>
          <w:color w:val="000000"/>
          <w:sz w:val="28"/>
          <w:szCs w:val="28"/>
        </w:rPr>
        <w:t>2022</w:t>
      </w:r>
      <w:r w:rsidR="0055649C" w:rsidRPr="00F61046">
        <w:rPr>
          <w:color w:val="000000"/>
          <w:sz w:val="28"/>
          <w:szCs w:val="28"/>
        </w:rPr>
        <w:t xml:space="preserve"> году </w:t>
      </w:r>
      <w:r w:rsidR="0095492B" w:rsidRPr="00F61046">
        <w:rPr>
          <w:color w:val="000000"/>
          <w:sz w:val="28"/>
          <w:szCs w:val="28"/>
        </w:rPr>
        <w:t>определяется на уровне факти</w:t>
      </w:r>
      <w:r w:rsidRPr="00F61046">
        <w:rPr>
          <w:color w:val="000000"/>
          <w:sz w:val="28"/>
          <w:szCs w:val="28"/>
        </w:rPr>
        <w:t>ч</w:t>
      </w:r>
      <w:r w:rsidR="00490704">
        <w:rPr>
          <w:color w:val="000000"/>
          <w:sz w:val="28"/>
          <w:szCs w:val="28"/>
        </w:rPr>
        <w:t xml:space="preserve">еского поступления налога в 2021 год скорректированного на </w:t>
      </w:r>
      <w:proofErr w:type="spellStart"/>
      <w:r w:rsidR="00A70D47">
        <w:rPr>
          <w:color w:val="000000"/>
          <w:sz w:val="28"/>
          <w:szCs w:val="28"/>
        </w:rPr>
        <w:t>среднеобластной</w:t>
      </w:r>
      <w:proofErr w:type="spellEnd"/>
      <w:r w:rsidR="00A70D47">
        <w:rPr>
          <w:color w:val="000000"/>
          <w:sz w:val="28"/>
          <w:szCs w:val="28"/>
        </w:rPr>
        <w:t xml:space="preserve"> темп роста налога за 3 года - 114,6 процентов</w:t>
      </w:r>
      <w:r w:rsidR="0095492B" w:rsidRPr="00F61046">
        <w:rPr>
          <w:color w:val="000000"/>
          <w:sz w:val="28"/>
          <w:szCs w:val="28"/>
        </w:rPr>
        <w:t>.</w:t>
      </w:r>
    </w:p>
    <w:p w:rsidR="00906C29" w:rsidRPr="00F61046" w:rsidRDefault="00906C29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расчёте ожидаемого поступления по муниципальным образованием, у которых отмечается отрицательная динамика роста поступлений по налогу в расчет принимается темп роста 100 процентам. При получении в расчетах отрицательное значения прогноз поступления налога принимается равным нулю.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:rsidR="00AE6A44" w:rsidRPr="00F61046" w:rsidRDefault="00AE6A44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</w:t>
      </w:r>
      <w:r w:rsidR="00AE02CC" w:rsidRPr="00F61046">
        <w:rPr>
          <w:color w:val="000000"/>
          <w:sz w:val="28"/>
          <w:szCs w:val="28"/>
        </w:rPr>
        <w:t>п</w:t>
      </w:r>
      <w:r w:rsidR="00D910D0">
        <w:rPr>
          <w:color w:val="000000"/>
          <w:sz w:val="28"/>
          <w:szCs w:val="28"/>
        </w:rPr>
        <w:t xml:space="preserve">лений земельного налога на </w:t>
      </w:r>
      <w:r w:rsidR="00644EF9">
        <w:rPr>
          <w:color w:val="000000"/>
          <w:sz w:val="28"/>
          <w:szCs w:val="28"/>
        </w:rPr>
        <w:t>2023</w:t>
      </w:r>
      <w:r w:rsidR="00D910D0">
        <w:rPr>
          <w:color w:val="000000"/>
          <w:sz w:val="28"/>
          <w:szCs w:val="28"/>
        </w:rPr>
        <w:t xml:space="preserve"> – </w:t>
      </w:r>
      <w:r w:rsidR="00644EF9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годы определяется на</w:t>
      </w:r>
      <w:r w:rsid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уровне ожид</w:t>
      </w:r>
      <w:r w:rsidR="00AE02CC" w:rsidRPr="00F61046">
        <w:rPr>
          <w:color w:val="000000"/>
          <w:sz w:val="28"/>
          <w:szCs w:val="28"/>
        </w:rPr>
        <w:t xml:space="preserve">аемого поступления налога в </w:t>
      </w:r>
      <w:r w:rsidR="00490704">
        <w:rPr>
          <w:color w:val="000000"/>
          <w:sz w:val="28"/>
          <w:szCs w:val="28"/>
        </w:rPr>
        <w:t>2022</w:t>
      </w:r>
      <w:r w:rsidRPr="00F61046">
        <w:rPr>
          <w:color w:val="000000"/>
          <w:sz w:val="28"/>
          <w:szCs w:val="28"/>
        </w:rPr>
        <w:t xml:space="preserve"> году.</w:t>
      </w:r>
    </w:p>
    <w:p w:rsidR="006D6F50" w:rsidRPr="00F61046" w:rsidRDefault="00AE6A44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</w:t>
      </w:r>
      <w:r w:rsidR="00AE02CC" w:rsidRPr="00F61046">
        <w:rPr>
          <w:color w:val="000000"/>
          <w:sz w:val="28"/>
          <w:szCs w:val="28"/>
        </w:rPr>
        <w:t xml:space="preserve">даемое поступление налога в </w:t>
      </w:r>
      <w:r w:rsidR="00490704">
        <w:rPr>
          <w:color w:val="000000"/>
          <w:sz w:val="28"/>
          <w:szCs w:val="28"/>
        </w:rPr>
        <w:t>2022</w:t>
      </w:r>
      <w:r w:rsidRPr="00F61046">
        <w:rPr>
          <w:color w:val="000000"/>
          <w:sz w:val="28"/>
          <w:szCs w:val="28"/>
        </w:rPr>
        <w:t xml:space="preserve"> году рассчитывается исходя </w:t>
      </w:r>
      <w:r w:rsidR="006D6F50" w:rsidRPr="00F61046">
        <w:rPr>
          <w:color w:val="000000"/>
          <w:sz w:val="28"/>
          <w:szCs w:val="28"/>
        </w:rPr>
        <w:t>из</w:t>
      </w:r>
      <w:r w:rsidR="00F61046">
        <w:rPr>
          <w:color w:val="000000"/>
          <w:sz w:val="28"/>
          <w:szCs w:val="28"/>
        </w:rPr>
        <w:t> </w:t>
      </w:r>
      <w:r w:rsidR="000F7A61" w:rsidRPr="00F61046">
        <w:rPr>
          <w:color w:val="000000"/>
          <w:sz w:val="28"/>
          <w:szCs w:val="28"/>
        </w:rPr>
        <w:t>среднего значения фактически</w:t>
      </w:r>
      <w:r w:rsidR="00AE02CC" w:rsidRPr="00F61046">
        <w:rPr>
          <w:color w:val="000000"/>
          <w:sz w:val="28"/>
          <w:szCs w:val="28"/>
        </w:rPr>
        <w:t>х поступлений сумм налога в 2019 и 2020</w:t>
      </w:r>
      <w:r w:rsidR="000F7A61" w:rsidRPr="00F61046">
        <w:rPr>
          <w:color w:val="000000"/>
          <w:sz w:val="28"/>
          <w:szCs w:val="28"/>
        </w:rPr>
        <w:t xml:space="preserve"> годах.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2F25AB" w:rsidRDefault="00633730" w:rsidP="002F25AB">
      <w:pPr>
        <w:pStyle w:val="ConsPlusNonformat"/>
        <w:ind w:firstLine="684"/>
        <w:jc w:val="center"/>
        <w:rPr>
          <w:rFonts w:ascii="Times New Roman" w:hAnsi="Times New Roman" w:cs="Times New Roman"/>
          <w:sz w:val="28"/>
          <w:szCs w:val="28"/>
        </w:rPr>
      </w:pPr>
      <w:r w:rsidRPr="006337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4pt;margin-top:-34.25pt;width:242.25pt;height:4.65pt;z-index:251660288" filled="f" stroked="f">
            <v:textbox style="mso-next-textbox:#_x0000_s1026">
              <w:txbxContent>
                <w:p w:rsidR="002F25AB" w:rsidRDefault="002F25AB" w:rsidP="002F25A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F25AB">
        <w:rPr>
          <w:b/>
          <w:bCs/>
          <w:caps/>
          <w:sz w:val="28"/>
          <w:szCs w:val="28"/>
        </w:rPr>
        <w:t>методика</w:t>
      </w:r>
    </w:p>
    <w:p w:rsidR="002F25AB" w:rsidRDefault="002F25AB" w:rsidP="002F25AB">
      <w:pPr>
        <w:shd w:val="clear" w:color="auto" w:fill="FFFFFF"/>
        <w:ind w:right="8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планирования бюджетных ассигнований местного бюджета </w:t>
      </w:r>
    </w:p>
    <w:p w:rsidR="002F25AB" w:rsidRDefault="002F25AB" w:rsidP="002F25A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644EF9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 и на плановый период </w:t>
      </w:r>
      <w:r w:rsidR="00644EF9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и </w:t>
      </w:r>
      <w:r w:rsidR="00644EF9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годов</w:t>
      </w:r>
    </w:p>
    <w:p w:rsidR="002F25AB" w:rsidRDefault="002F25AB" w:rsidP="002F25AB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F25AB" w:rsidRDefault="002F25AB" w:rsidP="002F25AB">
      <w:pPr>
        <w:pStyle w:val="af1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прогноза расходов местного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           от 6 октября 2003 года № 131-ФЗ «Об общих принципах организации местного самоуправления в Российской Федерации» (с учетом изменений            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hAnsi="Times New Roman" w:cs="Times New Roman"/>
          <w:sz w:val="28"/>
          <w:szCs w:val="28"/>
        </w:rPr>
        <w:t xml:space="preserve">, Основные направления бюджетной и налоговой политики Курской области на </w:t>
      </w:r>
      <w:r w:rsidR="00644EF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44EF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44EF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утвержденные распоряжением Администрации Курской области от 21 октября 2020 года № 613-ра, а также проект федерального закона «О федеральном бюджете на </w:t>
      </w:r>
      <w:r w:rsidR="00644EF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44EF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44EF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годов», проект "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областном бюджете на </w:t>
      </w:r>
      <w:r w:rsidR="00644EF9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  <w:r w:rsidR="00644EF9"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202 годов" </w:t>
      </w: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"Сазановский сельсовет" на </w:t>
      </w:r>
      <w:r w:rsidR="00644EF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44EF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44EF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F25AB" w:rsidRDefault="002F25AB" w:rsidP="002F25AB">
      <w:pPr>
        <w:pStyle w:val="ab"/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Общие подходы к планированию бюджетных ассигнований </w:t>
      </w:r>
    </w:p>
    <w:p w:rsidR="002F25AB" w:rsidRDefault="002F25AB" w:rsidP="002F25AB">
      <w:pPr>
        <w:pStyle w:val="ab"/>
        <w:ind w:firstLine="0"/>
        <w:jc w:val="center"/>
        <w:rPr>
          <w:b/>
        </w:rPr>
      </w:pPr>
      <w:r>
        <w:rPr>
          <w:b/>
        </w:rPr>
        <w:t xml:space="preserve">местного бюджета на </w:t>
      </w:r>
      <w:r w:rsidR="00644EF9">
        <w:rPr>
          <w:b/>
        </w:rPr>
        <w:t>2023</w:t>
      </w:r>
      <w:r>
        <w:rPr>
          <w:b/>
        </w:rPr>
        <w:t xml:space="preserve"> год и на плановый период </w:t>
      </w:r>
    </w:p>
    <w:p w:rsidR="002F25AB" w:rsidRDefault="00644EF9" w:rsidP="002F25AB">
      <w:pPr>
        <w:pStyle w:val="ab"/>
        <w:ind w:firstLine="0"/>
        <w:jc w:val="center"/>
        <w:rPr>
          <w:b/>
        </w:rPr>
      </w:pPr>
      <w:r>
        <w:rPr>
          <w:b/>
        </w:rPr>
        <w:t>2024</w:t>
      </w:r>
      <w:r w:rsidR="002F25AB">
        <w:rPr>
          <w:b/>
        </w:rPr>
        <w:t xml:space="preserve"> и </w:t>
      </w:r>
      <w:r>
        <w:rPr>
          <w:b/>
        </w:rPr>
        <w:t>2025</w:t>
      </w:r>
      <w:r w:rsidR="002F25AB">
        <w:rPr>
          <w:b/>
        </w:rPr>
        <w:t xml:space="preserve"> годов</w:t>
      </w:r>
    </w:p>
    <w:p w:rsidR="002F25AB" w:rsidRDefault="002F25AB" w:rsidP="002F25AB">
      <w:pPr>
        <w:pStyle w:val="ab"/>
        <w:ind w:firstLine="709"/>
      </w:pPr>
    </w:p>
    <w:p w:rsidR="002F25AB" w:rsidRDefault="002F25AB" w:rsidP="002F25A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объемов на </w:t>
      </w:r>
      <w:r w:rsidR="00644EF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на плановый период </w:t>
      </w:r>
      <w:r w:rsidR="00644EF9">
        <w:rPr>
          <w:sz w:val="28"/>
          <w:szCs w:val="28"/>
        </w:rPr>
        <w:t>2024</w:t>
      </w:r>
      <w:r>
        <w:rPr>
          <w:sz w:val="28"/>
          <w:szCs w:val="28"/>
        </w:rPr>
        <w:t xml:space="preserve">           и </w:t>
      </w:r>
      <w:r w:rsidR="00644EF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годов осуществляется в рамках муниципальных программ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мероприятий.</w:t>
      </w:r>
    </w:p>
    <w:p w:rsidR="002F25AB" w:rsidRDefault="002F25AB" w:rsidP="002F25A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объема и структуры расходов местного бюджета             на </w:t>
      </w:r>
      <w:r w:rsidR="00644EF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на плановый период </w:t>
      </w:r>
      <w:r w:rsidR="00644EF9">
        <w:rPr>
          <w:sz w:val="28"/>
          <w:szCs w:val="28"/>
        </w:rPr>
        <w:t>2024</w:t>
      </w:r>
      <w:r>
        <w:rPr>
          <w:sz w:val="28"/>
          <w:szCs w:val="28"/>
        </w:rPr>
        <w:t xml:space="preserve"> и </w:t>
      </w:r>
      <w:r w:rsidR="00644EF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годов осуществляется исходя из «базовых» объемов бюджетных ассигнований на </w:t>
      </w:r>
      <w:r w:rsidR="00644EF9">
        <w:rPr>
          <w:sz w:val="28"/>
          <w:szCs w:val="28"/>
        </w:rPr>
        <w:t>2023</w:t>
      </w:r>
      <w:r>
        <w:rPr>
          <w:sz w:val="28"/>
          <w:szCs w:val="28"/>
        </w:rPr>
        <w:t xml:space="preserve"> и </w:t>
      </w:r>
      <w:r w:rsidR="00644EF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годы, и оптимизации расходов несоциального характера. В основу формирования расходов </w:t>
      </w:r>
      <w:r w:rsidR="00644EF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положены бюджетные ассигнования </w:t>
      </w:r>
      <w:r w:rsidR="00644EF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2F25AB" w:rsidRDefault="002F25AB" w:rsidP="002F25A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местного бюджета осуществляется на: </w:t>
      </w:r>
    </w:p>
    <w:p w:rsidR="002F25AB" w:rsidRDefault="002F25AB" w:rsidP="002F25A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оплату труда работников органов местного самоуправления, финансируемых за счет средств местного бюджета, исходя                       из утвержденных структур, действующих на 1 августа </w:t>
      </w:r>
      <w:r w:rsidR="0049070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                 и нормативных актов Администрации </w:t>
      </w:r>
      <w:proofErr w:type="spellStart"/>
      <w:r>
        <w:rPr>
          <w:sz w:val="28"/>
          <w:szCs w:val="28"/>
        </w:rPr>
        <w:t>Сазановского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(далее по тексту Администрации), регулирующих оплату труда;</w:t>
      </w:r>
    </w:p>
    <w:p w:rsidR="002F25AB" w:rsidRDefault="002F25AB" w:rsidP="002F25AB">
      <w:pPr>
        <w:autoSpaceDE w:val="0"/>
        <w:autoSpaceDN w:val="0"/>
        <w:adjustRightInd w:val="0"/>
        <w:ind w:firstLine="684"/>
        <w:jc w:val="both"/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2) текущее содержание органов местного самоуправления Администрации – исходя их общих подходов к расчету бюджетных проектировок, а также установленных Администрацией нормативов формирования расходов на содержание органов местного самоуправления муниципального образования "Сазановский сельсовет"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2F25AB" w:rsidRDefault="002F25AB" w:rsidP="002F25A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социальные выплаты  и меры социальной поддержки отдельным категориям граждан в соответствии с действующим законодательством исходя из ожидаемой численности получателей,                  с учетом ее изменения, и размеров выплат.</w:t>
      </w:r>
    </w:p>
    <w:p w:rsidR="002F25AB" w:rsidRDefault="002F25AB" w:rsidP="002F25A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местного бюджета на </w:t>
      </w:r>
      <w:r w:rsidR="00644EF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на плановый период </w:t>
      </w:r>
      <w:r w:rsidR="00644EF9">
        <w:rPr>
          <w:sz w:val="28"/>
          <w:szCs w:val="28"/>
        </w:rPr>
        <w:t>2024</w:t>
      </w:r>
      <w:r>
        <w:rPr>
          <w:sz w:val="28"/>
          <w:szCs w:val="28"/>
        </w:rPr>
        <w:t xml:space="preserve"> и </w:t>
      </w:r>
      <w:r w:rsidR="00644EF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2F25AB" w:rsidRDefault="002F25AB" w:rsidP="002F2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            в размере 30,2 %;</w:t>
      </w:r>
    </w:p>
    <w:p w:rsidR="002F25AB" w:rsidRDefault="002F25AB" w:rsidP="002F25AB">
      <w:pPr>
        <w:shd w:val="clear" w:color="auto" w:fill="F8F8F8"/>
        <w:spacing w:before="100" w:beforeAutospacing="1" w:after="100" w:afterAutospacing="1"/>
        <w:jc w:val="center"/>
        <w:rPr>
          <w:color w:val="020C22"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II. Отдельные особенности планирования бюджетных ассигнований</w:t>
      </w:r>
    </w:p>
    <w:p w:rsidR="002F25AB" w:rsidRDefault="002F25AB" w:rsidP="002F25AB">
      <w:pPr>
        <w:shd w:val="clear" w:color="auto" w:fill="F8F8F8"/>
        <w:spacing w:before="100" w:beforeAutospacing="1" w:after="100" w:afterAutospacing="1"/>
        <w:jc w:val="center"/>
        <w:rPr>
          <w:color w:val="020C22"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местного бюджета</w:t>
      </w:r>
    </w:p>
    <w:p w:rsidR="002F25AB" w:rsidRDefault="002F25AB" w:rsidP="002F25AB">
      <w:pPr>
        <w:shd w:val="clear" w:color="auto" w:fill="F8F8F8"/>
        <w:spacing w:before="100" w:beforeAutospacing="1" w:after="100" w:afterAutospacing="1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2F25AB" w:rsidRDefault="002F25AB" w:rsidP="002F25A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0100 «Общегосударственные вопросы»</w:t>
      </w:r>
    </w:p>
    <w:p w:rsidR="005F5E26" w:rsidRPr="005F5E26" w:rsidRDefault="00906C29" w:rsidP="005F5E26">
      <w:pPr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По подразделу 0102  «</w:t>
      </w:r>
      <w:r w:rsidR="005F5E26" w:rsidRPr="005F5E26">
        <w:rPr>
          <w:b/>
          <w:sz w:val="28"/>
          <w:szCs w:val="28"/>
        </w:rPr>
        <w:t>Функционирование   высшего  должностного  лица  субъекта  Российской  Федерации   и</w:t>
      </w:r>
    </w:p>
    <w:p w:rsidR="00906C29" w:rsidRDefault="005F5E26" w:rsidP="005F5E26">
      <w:pPr>
        <w:rPr>
          <w:sz w:val="28"/>
          <w:szCs w:val="28"/>
        </w:rPr>
      </w:pPr>
      <w:r w:rsidRPr="005F5E26">
        <w:rPr>
          <w:b/>
          <w:sz w:val="28"/>
          <w:szCs w:val="28"/>
        </w:rPr>
        <w:t>муниципального образования</w:t>
      </w:r>
      <w:r w:rsidR="00906C29">
        <w:rPr>
          <w:b/>
          <w:bCs/>
          <w:i/>
          <w:iCs/>
          <w:sz w:val="28"/>
          <w:szCs w:val="28"/>
        </w:rPr>
        <w:t>»</w:t>
      </w:r>
      <w:r w:rsidR="00906C29">
        <w:rPr>
          <w:b/>
          <w:bCs/>
          <w:sz w:val="28"/>
          <w:szCs w:val="28"/>
        </w:rPr>
        <w:t> </w:t>
      </w:r>
    </w:p>
    <w:p w:rsidR="00906C29" w:rsidRDefault="00906C29" w:rsidP="00906C29">
      <w:pPr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  <w:r>
        <w:rPr>
          <w:color w:val="000000"/>
          <w:sz w:val="28"/>
          <w:szCs w:val="28"/>
        </w:rPr>
        <w:t xml:space="preserve">на </w:t>
      </w:r>
      <w:r w:rsidR="005F5E26">
        <w:rPr>
          <w:color w:val="000000"/>
          <w:sz w:val="28"/>
          <w:szCs w:val="28"/>
        </w:rPr>
        <w:t>содержание главы поселения</w:t>
      </w:r>
    </w:p>
    <w:p w:rsidR="00906C29" w:rsidRDefault="00906C29" w:rsidP="002F25AB">
      <w:pPr>
        <w:rPr>
          <w:b/>
          <w:bCs/>
          <w:sz w:val="28"/>
          <w:szCs w:val="28"/>
        </w:rPr>
      </w:pPr>
    </w:p>
    <w:p w:rsidR="002F25AB" w:rsidRDefault="002F25AB" w:rsidP="002F25AB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0103 «</w:t>
      </w:r>
      <w:r>
        <w:rPr>
          <w:b/>
          <w:sz w:val="28"/>
          <w:szCs w:val="28"/>
        </w:rPr>
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</w:r>
      <w:r>
        <w:rPr>
          <w:b/>
          <w:bCs/>
          <w:i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> </w:t>
      </w:r>
    </w:p>
    <w:p w:rsidR="002F25AB" w:rsidRDefault="002F25AB" w:rsidP="002F25AB">
      <w:pPr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  <w:r>
        <w:rPr>
          <w:color w:val="000000"/>
          <w:sz w:val="28"/>
          <w:szCs w:val="28"/>
        </w:rPr>
        <w:t>на межбюджетные трансферты на осуществление переданных полномочий в сфере внешнего муниципального финансового контроля</w:t>
      </w:r>
      <w:r>
        <w:rPr>
          <w:sz w:val="28"/>
          <w:szCs w:val="28"/>
        </w:rPr>
        <w:t xml:space="preserve"> </w:t>
      </w:r>
    </w:p>
    <w:p w:rsidR="002F25AB" w:rsidRDefault="002F25AB" w:rsidP="002F25AB">
      <w:pPr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0104  "</w:t>
      </w:r>
      <w:r>
        <w:rPr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</w:t>
      </w:r>
    </w:p>
    <w:p w:rsidR="002F25AB" w:rsidRDefault="002F25AB" w:rsidP="002F25AB">
      <w:pPr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</w:p>
    <w:p w:rsidR="002F25AB" w:rsidRDefault="002F25AB" w:rsidP="002F25AB">
      <w:pPr>
        <w:rPr>
          <w:sz w:val="28"/>
          <w:szCs w:val="28"/>
        </w:rPr>
      </w:pPr>
      <w:r>
        <w:rPr>
          <w:sz w:val="28"/>
          <w:szCs w:val="28"/>
        </w:rPr>
        <w:t>1.Содержание органов местного самоуправления;</w:t>
      </w:r>
    </w:p>
    <w:p w:rsidR="002F25AB" w:rsidRDefault="002F25AB" w:rsidP="002F25AB">
      <w:pPr>
        <w:rPr>
          <w:sz w:val="28"/>
          <w:szCs w:val="28"/>
        </w:rPr>
      </w:pPr>
      <w:r>
        <w:rPr>
          <w:sz w:val="28"/>
          <w:szCs w:val="28"/>
        </w:rPr>
        <w:t>2. Содержание работника по переданным полномочиям;</w:t>
      </w:r>
    </w:p>
    <w:p w:rsidR="002F25AB" w:rsidRDefault="002F25AB" w:rsidP="002F25AB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8"/>
          <w:szCs w:val="28"/>
        </w:rPr>
        <w:t>Иные межбюджетные трансферты на</w:t>
      </w:r>
      <w:r>
        <w:rPr>
          <w:sz w:val="28"/>
          <w:szCs w:val="28"/>
        </w:rPr>
        <w:t xml:space="preserve"> осуществление переданных полномочий в сфере внутреннего муниципального финансового контроля.</w:t>
      </w:r>
    </w:p>
    <w:p w:rsidR="002F25AB" w:rsidRDefault="002F25AB" w:rsidP="002F25A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0111</w:t>
      </w:r>
      <w:r>
        <w:rPr>
          <w:b/>
          <w:i/>
          <w:sz w:val="16"/>
          <w:szCs w:val="16"/>
        </w:rPr>
        <w:t xml:space="preserve">   "</w:t>
      </w:r>
      <w:r>
        <w:rPr>
          <w:b/>
          <w:i/>
          <w:sz w:val="28"/>
          <w:szCs w:val="28"/>
        </w:rPr>
        <w:t>Резервные фонды"</w:t>
      </w:r>
    </w:p>
    <w:p w:rsidR="002F25AB" w:rsidRDefault="002F25AB" w:rsidP="002F25AB">
      <w:pPr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Резервного фонда органов местного самоуправления</w:t>
      </w:r>
    </w:p>
    <w:p w:rsidR="002F25AB" w:rsidRDefault="002F25AB" w:rsidP="002F25AB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подразделу 0113 «Другие общегосударственные вопросы»</w:t>
      </w:r>
      <w:r>
        <w:rPr>
          <w:b/>
          <w:bCs/>
          <w:sz w:val="28"/>
          <w:szCs w:val="28"/>
        </w:rPr>
        <w:t> </w:t>
      </w:r>
    </w:p>
    <w:p w:rsidR="002F25AB" w:rsidRDefault="002F25AB" w:rsidP="002F25AB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расходы:</w:t>
      </w:r>
    </w:p>
    <w:p w:rsidR="002F25AB" w:rsidRDefault="002F25AB" w:rsidP="002F25A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Членские взносы  Ассоциации «Совет Муниципальных образований КО»,   проведение мероприятий, содержание работников направленных на отработку.</w:t>
      </w:r>
      <w:r>
        <w:rPr>
          <w:b/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Реализация муниципальной программы </w:t>
      </w:r>
      <w:r w:rsidRPr="005F5E26">
        <w:rPr>
          <w:bCs/>
          <w:sz w:val="28"/>
          <w:szCs w:val="28"/>
        </w:rPr>
        <w:t xml:space="preserve">"Профилактика преступлений и иных правонарушений противодействие наркомании МО "Сазановский сельсовет" </w:t>
      </w:r>
      <w:proofErr w:type="spellStart"/>
      <w:r w:rsidRPr="005F5E26">
        <w:rPr>
          <w:bCs/>
          <w:sz w:val="28"/>
          <w:szCs w:val="28"/>
        </w:rPr>
        <w:t>Пристенского</w:t>
      </w:r>
      <w:proofErr w:type="spellEnd"/>
      <w:r w:rsidRPr="005F5E26">
        <w:rPr>
          <w:bCs/>
          <w:sz w:val="28"/>
          <w:szCs w:val="28"/>
        </w:rPr>
        <w:t xml:space="preserve"> района Курской области на </w:t>
      </w:r>
      <w:r w:rsidR="00490704" w:rsidRPr="005F5E26">
        <w:rPr>
          <w:bCs/>
          <w:sz w:val="28"/>
          <w:szCs w:val="28"/>
        </w:rPr>
        <w:t>2022</w:t>
      </w:r>
      <w:r w:rsidRPr="005F5E26">
        <w:rPr>
          <w:bCs/>
          <w:sz w:val="28"/>
          <w:szCs w:val="28"/>
        </w:rPr>
        <w:t>-</w:t>
      </w:r>
      <w:r w:rsidR="00644EF9" w:rsidRPr="005F5E26">
        <w:rPr>
          <w:bCs/>
          <w:sz w:val="28"/>
          <w:szCs w:val="28"/>
        </w:rPr>
        <w:t>2025</w:t>
      </w:r>
      <w:r w:rsidRPr="005F5E26">
        <w:rPr>
          <w:bCs/>
          <w:sz w:val="28"/>
          <w:szCs w:val="28"/>
        </w:rPr>
        <w:t>годы"</w:t>
      </w:r>
      <w:r>
        <w:rPr>
          <w:bCs/>
          <w:sz w:val="28"/>
          <w:szCs w:val="28"/>
        </w:rPr>
        <w:t>.</w:t>
      </w:r>
    </w:p>
    <w:p w:rsidR="002F25AB" w:rsidRDefault="002F25AB" w:rsidP="002F25A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0200 «Национальная оборона»</w:t>
      </w:r>
    </w:p>
    <w:p w:rsidR="002F25AB" w:rsidRDefault="002F25AB" w:rsidP="002F25AB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0203 «Мобилизационная и вневойсковая подготовка»</w:t>
      </w:r>
    </w:p>
    <w:p w:rsidR="002F25AB" w:rsidRDefault="002F25AB" w:rsidP="002F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на </w:t>
      </w:r>
      <w:r w:rsidR="00644EF9">
        <w:rPr>
          <w:sz w:val="28"/>
          <w:szCs w:val="28"/>
        </w:rPr>
        <w:t>2023</w:t>
      </w:r>
      <w:r>
        <w:rPr>
          <w:sz w:val="28"/>
          <w:szCs w:val="28"/>
        </w:rPr>
        <w:t>-</w:t>
      </w:r>
      <w:r w:rsidR="00644EF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годы в сумме предусмотренной Законом Курской области «Об областном бюджете на </w:t>
      </w:r>
      <w:r w:rsidR="00644EF9">
        <w:rPr>
          <w:sz w:val="28"/>
          <w:szCs w:val="28"/>
        </w:rPr>
        <w:t>2023</w:t>
      </w:r>
      <w:r>
        <w:rPr>
          <w:sz w:val="28"/>
          <w:szCs w:val="28"/>
        </w:rPr>
        <w:t>-</w:t>
      </w:r>
      <w:r w:rsidR="00644EF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годы.</w:t>
      </w:r>
    </w:p>
    <w:p w:rsidR="002F25AB" w:rsidRDefault="002F25AB" w:rsidP="002F2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2F25AB" w:rsidRDefault="002F25AB" w:rsidP="002F25AB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0310 «Обеспечение пожарной безопасности»</w:t>
      </w:r>
    </w:p>
    <w:p w:rsidR="002F25AB" w:rsidRPr="005F5E26" w:rsidRDefault="002F25AB" w:rsidP="002F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за счет средств  местного бюджета  на  реализацию  муниципальной программы </w:t>
      </w:r>
      <w:r w:rsidRPr="005F5E26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</w:t>
      </w:r>
      <w:r w:rsidR="00490704" w:rsidRPr="005F5E26">
        <w:rPr>
          <w:sz w:val="28"/>
          <w:szCs w:val="28"/>
        </w:rPr>
        <w:t>2022</w:t>
      </w:r>
      <w:r w:rsidRPr="005F5E26">
        <w:rPr>
          <w:sz w:val="28"/>
          <w:szCs w:val="28"/>
        </w:rPr>
        <w:t>-</w:t>
      </w:r>
      <w:r w:rsidR="00644EF9" w:rsidRPr="005F5E26">
        <w:rPr>
          <w:sz w:val="28"/>
          <w:szCs w:val="28"/>
        </w:rPr>
        <w:t>2025</w:t>
      </w:r>
      <w:r w:rsidRPr="005F5E26">
        <w:rPr>
          <w:sz w:val="28"/>
          <w:szCs w:val="28"/>
        </w:rPr>
        <w:t xml:space="preserve"> годы».</w:t>
      </w:r>
    </w:p>
    <w:p w:rsidR="002F25AB" w:rsidRDefault="002F25AB" w:rsidP="002F2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0400 «Национальная экономика»</w:t>
      </w:r>
    </w:p>
    <w:p w:rsidR="002F25AB" w:rsidRDefault="002F25AB" w:rsidP="002F25AB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Подраздел 0412 «Другие вопросы в области национальной экономики»</w:t>
      </w:r>
    </w:p>
    <w:p w:rsidR="002F25AB" w:rsidRPr="005F5E26" w:rsidRDefault="002F25AB" w:rsidP="002F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за счет средств  местного бюджета  на  реализацию  муниципальных программ </w:t>
      </w:r>
      <w:r w:rsidRPr="005F5E26">
        <w:rPr>
          <w:sz w:val="28"/>
          <w:szCs w:val="28"/>
        </w:rPr>
        <w:t xml:space="preserve">«Энергосбережение и повышение энергетической эффективности  </w:t>
      </w:r>
      <w:proofErr w:type="spellStart"/>
      <w:r w:rsidRPr="005F5E26">
        <w:rPr>
          <w:sz w:val="28"/>
          <w:szCs w:val="28"/>
        </w:rPr>
        <w:t>Сазановского</w:t>
      </w:r>
      <w:proofErr w:type="spellEnd"/>
      <w:r w:rsidRPr="005F5E26">
        <w:rPr>
          <w:sz w:val="28"/>
          <w:szCs w:val="28"/>
        </w:rPr>
        <w:t xml:space="preserve"> сельсовета </w:t>
      </w:r>
      <w:proofErr w:type="spellStart"/>
      <w:r w:rsidRPr="005F5E26">
        <w:rPr>
          <w:sz w:val="28"/>
          <w:szCs w:val="28"/>
        </w:rPr>
        <w:t>Пристенского</w:t>
      </w:r>
      <w:proofErr w:type="spellEnd"/>
      <w:r w:rsidRPr="005F5E26">
        <w:rPr>
          <w:sz w:val="28"/>
          <w:szCs w:val="28"/>
        </w:rPr>
        <w:t xml:space="preserve"> района Курской области»  и «Развитие малого и среднего  предпринимательства»</w:t>
      </w:r>
      <w:r w:rsidRPr="005F5E26">
        <w:rPr>
          <w:sz w:val="16"/>
          <w:szCs w:val="16"/>
        </w:rPr>
        <w:t xml:space="preserve"> </w:t>
      </w:r>
      <w:r w:rsidRPr="005F5E26">
        <w:rPr>
          <w:sz w:val="28"/>
          <w:szCs w:val="28"/>
        </w:rPr>
        <w:t>, "Развитие малого и среднего предпринимательства"</w:t>
      </w:r>
    </w:p>
    <w:p w:rsidR="002F25AB" w:rsidRDefault="002F25AB" w:rsidP="002F25A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0500 «Жилищно-коммунальное хозяйство»</w:t>
      </w:r>
    </w:p>
    <w:p w:rsidR="002F25AB" w:rsidRDefault="002F25AB" w:rsidP="002F25AB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0503 «Благоустройство»</w:t>
      </w:r>
    </w:p>
    <w:p w:rsidR="002F25AB" w:rsidRDefault="002F25AB" w:rsidP="002F25AB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  планируются расходы  на  реализацию    мероприятия по  уличному  освещению,  прочим мероприятиям по  благоустройству поселения.</w:t>
      </w:r>
      <w:r>
        <w:rPr>
          <w:b/>
          <w:bCs/>
          <w:sz w:val="28"/>
          <w:szCs w:val="28"/>
        </w:rPr>
        <w:t> </w:t>
      </w:r>
    </w:p>
    <w:p w:rsidR="002F25AB" w:rsidRDefault="002F25AB" w:rsidP="002F25A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1000 «</w:t>
      </w:r>
      <w:r>
        <w:rPr>
          <w:b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>»</w:t>
      </w:r>
    </w:p>
    <w:p w:rsidR="002F25AB" w:rsidRDefault="002F25AB" w:rsidP="002F25A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1001 «</w:t>
      </w:r>
      <w:r>
        <w:rPr>
          <w:b/>
          <w:i/>
          <w:sz w:val="28"/>
          <w:szCs w:val="28"/>
        </w:rPr>
        <w:t>Пенсионное обеспечение</w:t>
      </w:r>
      <w:r>
        <w:rPr>
          <w:b/>
          <w:bCs/>
          <w:i/>
          <w:iCs/>
          <w:sz w:val="28"/>
          <w:szCs w:val="28"/>
        </w:rPr>
        <w:t>»</w:t>
      </w:r>
    </w:p>
    <w:p w:rsidR="002F25AB" w:rsidRPr="005F5E26" w:rsidRDefault="002F25AB" w:rsidP="002F25AB">
      <w:pPr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за счет средств  местного бюджета  на  реализацию  муниципальной программы </w:t>
      </w:r>
      <w:r w:rsidRPr="005F5E26">
        <w:rPr>
          <w:sz w:val="28"/>
          <w:szCs w:val="28"/>
        </w:rPr>
        <w:t>"Социальная поддержка граждан"  программа направлена  на  выплату доплаты к страховой пенсии по старости (инвалидности)</w:t>
      </w:r>
    </w:p>
    <w:p w:rsidR="002F25AB" w:rsidRDefault="002F25AB" w:rsidP="002F25A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CB608B" w:rsidRPr="00364E62" w:rsidRDefault="00CB608B" w:rsidP="00364E62">
      <w:pPr>
        <w:pStyle w:val="ConsNormal"/>
        <w:widowControl/>
        <w:tabs>
          <w:tab w:val="left" w:pos="709"/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08B" w:rsidRPr="00364E62" w:rsidSect="00364E62">
      <w:head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FE" w:rsidRDefault="00C438FE" w:rsidP="003734F7">
      <w:r>
        <w:separator/>
      </w:r>
    </w:p>
  </w:endnote>
  <w:endnote w:type="continuationSeparator" w:id="0">
    <w:p w:rsidR="00C438FE" w:rsidRDefault="00C438FE" w:rsidP="0037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FE" w:rsidRDefault="00C438FE" w:rsidP="003734F7">
      <w:r>
        <w:separator/>
      </w:r>
    </w:p>
  </w:footnote>
  <w:footnote w:type="continuationSeparator" w:id="0">
    <w:p w:rsidR="00C438FE" w:rsidRDefault="00C438FE" w:rsidP="0037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35" w:rsidRDefault="00633730">
    <w:pPr>
      <w:pStyle w:val="a3"/>
      <w:jc w:val="center"/>
    </w:pPr>
    <w:fldSimple w:instr=" PAGE   \* MERGEFORMAT ">
      <w:r w:rsidR="00557434">
        <w:rPr>
          <w:noProof/>
        </w:rPr>
        <w:t>2</w:t>
      </w:r>
    </w:fldSimple>
  </w:p>
  <w:p w:rsidR="006F2E35" w:rsidRDefault="006F2E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6"/>
  </w:num>
  <w:num w:numId="5">
    <w:abstractNumId w:val="7"/>
  </w:num>
  <w:num w:numId="6">
    <w:abstractNumId w:val="25"/>
  </w:num>
  <w:num w:numId="7">
    <w:abstractNumId w:val="13"/>
  </w:num>
  <w:num w:numId="8">
    <w:abstractNumId w:val="22"/>
  </w:num>
  <w:num w:numId="9">
    <w:abstractNumId w:val="24"/>
  </w:num>
  <w:num w:numId="10">
    <w:abstractNumId w:val="4"/>
  </w:num>
  <w:num w:numId="11">
    <w:abstractNumId w:val="26"/>
  </w:num>
  <w:num w:numId="12">
    <w:abstractNumId w:val="6"/>
  </w:num>
  <w:num w:numId="13">
    <w:abstractNumId w:val="11"/>
  </w:num>
  <w:num w:numId="14">
    <w:abstractNumId w:val="2"/>
  </w:num>
  <w:num w:numId="15">
    <w:abstractNumId w:val="18"/>
  </w:num>
  <w:num w:numId="16">
    <w:abstractNumId w:val="20"/>
  </w:num>
  <w:num w:numId="17">
    <w:abstractNumId w:val="8"/>
  </w:num>
  <w:num w:numId="18">
    <w:abstractNumId w:val="10"/>
  </w:num>
  <w:num w:numId="19">
    <w:abstractNumId w:val="1"/>
  </w:num>
  <w:num w:numId="20">
    <w:abstractNumId w:val="27"/>
  </w:num>
  <w:num w:numId="21">
    <w:abstractNumId w:val="12"/>
  </w:num>
  <w:num w:numId="22">
    <w:abstractNumId w:val="15"/>
  </w:num>
  <w:num w:numId="23">
    <w:abstractNumId w:val="3"/>
  </w:num>
  <w:num w:numId="24">
    <w:abstractNumId w:val="21"/>
  </w:num>
  <w:num w:numId="25">
    <w:abstractNumId w:val="9"/>
  </w:num>
  <w:num w:numId="26">
    <w:abstractNumId w:val="0"/>
  </w:num>
  <w:num w:numId="27">
    <w:abstractNumId w:val="1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58F4"/>
    <w:rsid w:val="00016748"/>
    <w:rsid w:val="000175F3"/>
    <w:rsid w:val="00020DA3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675E"/>
    <w:rsid w:val="000A046D"/>
    <w:rsid w:val="000A0FDC"/>
    <w:rsid w:val="000A44BF"/>
    <w:rsid w:val="000A7088"/>
    <w:rsid w:val="000B1CD8"/>
    <w:rsid w:val="000B1D45"/>
    <w:rsid w:val="000B29F7"/>
    <w:rsid w:val="000C108B"/>
    <w:rsid w:val="000C256D"/>
    <w:rsid w:val="000C2E11"/>
    <w:rsid w:val="000C319D"/>
    <w:rsid w:val="000C498E"/>
    <w:rsid w:val="000C5091"/>
    <w:rsid w:val="000C6075"/>
    <w:rsid w:val="000C6B63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9E9"/>
    <w:rsid w:val="00195E2A"/>
    <w:rsid w:val="001A3692"/>
    <w:rsid w:val="001A4364"/>
    <w:rsid w:val="001A4E89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25AB"/>
    <w:rsid w:val="002F3A33"/>
    <w:rsid w:val="002F439A"/>
    <w:rsid w:val="002F4B0E"/>
    <w:rsid w:val="002F5D9C"/>
    <w:rsid w:val="002F5F9B"/>
    <w:rsid w:val="002F6704"/>
    <w:rsid w:val="00301164"/>
    <w:rsid w:val="003016DC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54DF"/>
    <w:rsid w:val="003C1A67"/>
    <w:rsid w:val="003C21B3"/>
    <w:rsid w:val="003C3CC1"/>
    <w:rsid w:val="003C5381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5DC5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0704"/>
    <w:rsid w:val="0049307C"/>
    <w:rsid w:val="0049466E"/>
    <w:rsid w:val="00496D94"/>
    <w:rsid w:val="004A11DF"/>
    <w:rsid w:val="004A2D5F"/>
    <w:rsid w:val="004A5CAF"/>
    <w:rsid w:val="004A609D"/>
    <w:rsid w:val="004A6A91"/>
    <w:rsid w:val="004A72E5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57434"/>
    <w:rsid w:val="005608F2"/>
    <w:rsid w:val="0056332B"/>
    <w:rsid w:val="00564E4E"/>
    <w:rsid w:val="005657BF"/>
    <w:rsid w:val="00571602"/>
    <w:rsid w:val="0057172F"/>
    <w:rsid w:val="00573097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65A8"/>
    <w:rsid w:val="005C745A"/>
    <w:rsid w:val="005D105D"/>
    <w:rsid w:val="005D4179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5E26"/>
    <w:rsid w:val="005F770E"/>
    <w:rsid w:val="00602E30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730"/>
    <w:rsid w:val="00633981"/>
    <w:rsid w:val="0063404B"/>
    <w:rsid w:val="00634EA4"/>
    <w:rsid w:val="006371CE"/>
    <w:rsid w:val="0064103A"/>
    <w:rsid w:val="0064156E"/>
    <w:rsid w:val="00641706"/>
    <w:rsid w:val="00642ABA"/>
    <w:rsid w:val="00643B9C"/>
    <w:rsid w:val="006445F2"/>
    <w:rsid w:val="00644EF9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37C5"/>
    <w:rsid w:val="006A25CC"/>
    <w:rsid w:val="006A2B9C"/>
    <w:rsid w:val="006A47FC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15BE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2FAB"/>
    <w:rsid w:val="007030DD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653A"/>
    <w:rsid w:val="00786884"/>
    <w:rsid w:val="00787B27"/>
    <w:rsid w:val="00790C88"/>
    <w:rsid w:val="00791E46"/>
    <w:rsid w:val="007925A3"/>
    <w:rsid w:val="00793900"/>
    <w:rsid w:val="00794375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2E10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14D37"/>
    <w:rsid w:val="00821EB8"/>
    <w:rsid w:val="00822788"/>
    <w:rsid w:val="008242CD"/>
    <w:rsid w:val="00824C8E"/>
    <w:rsid w:val="00826C49"/>
    <w:rsid w:val="00827611"/>
    <w:rsid w:val="00831F69"/>
    <w:rsid w:val="00834675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13F6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6C3"/>
    <w:rsid w:val="00906B8F"/>
    <w:rsid w:val="00906C29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366F"/>
    <w:rsid w:val="00984FD5"/>
    <w:rsid w:val="00985638"/>
    <w:rsid w:val="00987533"/>
    <w:rsid w:val="00987768"/>
    <w:rsid w:val="0099223B"/>
    <w:rsid w:val="009927F9"/>
    <w:rsid w:val="00995025"/>
    <w:rsid w:val="00995294"/>
    <w:rsid w:val="00997AF8"/>
    <w:rsid w:val="009A129F"/>
    <w:rsid w:val="009A17EC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4138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62159"/>
    <w:rsid w:val="00A67F68"/>
    <w:rsid w:val="00A703D2"/>
    <w:rsid w:val="00A70D47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97DE2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24CC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6B5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B17"/>
    <w:rsid w:val="00B82525"/>
    <w:rsid w:val="00B82FF2"/>
    <w:rsid w:val="00B91201"/>
    <w:rsid w:val="00B951B5"/>
    <w:rsid w:val="00BA0383"/>
    <w:rsid w:val="00BA0AC1"/>
    <w:rsid w:val="00BA0F75"/>
    <w:rsid w:val="00BA51EF"/>
    <w:rsid w:val="00BA5548"/>
    <w:rsid w:val="00BA775E"/>
    <w:rsid w:val="00BA7DAC"/>
    <w:rsid w:val="00BB332F"/>
    <w:rsid w:val="00BB4CFB"/>
    <w:rsid w:val="00BB5020"/>
    <w:rsid w:val="00BB74FD"/>
    <w:rsid w:val="00BC1694"/>
    <w:rsid w:val="00BC2E24"/>
    <w:rsid w:val="00BC5243"/>
    <w:rsid w:val="00BC725C"/>
    <w:rsid w:val="00BC7631"/>
    <w:rsid w:val="00BC77BA"/>
    <w:rsid w:val="00BD21B1"/>
    <w:rsid w:val="00BD24BC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485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38F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C5D"/>
    <w:rsid w:val="00C67051"/>
    <w:rsid w:val="00C705DA"/>
    <w:rsid w:val="00C71316"/>
    <w:rsid w:val="00C75EAB"/>
    <w:rsid w:val="00C82CD0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27AA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6E6"/>
    <w:rsid w:val="00D75EB3"/>
    <w:rsid w:val="00D80BBD"/>
    <w:rsid w:val="00D82DE0"/>
    <w:rsid w:val="00D84B76"/>
    <w:rsid w:val="00D86D03"/>
    <w:rsid w:val="00D909A8"/>
    <w:rsid w:val="00D910D0"/>
    <w:rsid w:val="00D91ECF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627"/>
    <w:rsid w:val="00DE0123"/>
    <w:rsid w:val="00DE059C"/>
    <w:rsid w:val="00DE1C5D"/>
    <w:rsid w:val="00DE62C0"/>
    <w:rsid w:val="00DF1790"/>
    <w:rsid w:val="00DF311D"/>
    <w:rsid w:val="00DF7B59"/>
    <w:rsid w:val="00E00B3B"/>
    <w:rsid w:val="00E12264"/>
    <w:rsid w:val="00E163E0"/>
    <w:rsid w:val="00E2053E"/>
    <w:rsid w:val="00E206D2"/>
    <w:rsid w:val="00E21E44"/>
    <w:rsid w:val="00E2349B"/>
    <w:rsid w:val="00E2572B"/>
    <w:rsid w:val="00E309B7"/>
    <w:rsid w:val="00E37530"/>
    <w:rsid w:val="00E3767E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57DB6"/>
    <w:rsid w:val="00E603B4"/>
    <w:rsid w:val="00E604B6"/>
    <w:rsid w:val="00E667C1"/>
    <w:rsid w:val="00E71ECC"/>
    <w:rsid w:val="00E73E0A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E3C3F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67E6"/>
    <w:rsid w:val="00F16B0E"/>
    <w:rsid w:val="00F17BE3"/>
    <w:rsid w:val="00F238FE"/>
    <w:rsid w:val="00F2500C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1D0A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3B41"/>
    <w:rsid w:val="00FD488B"/>
    <w:rsid w:val="00FD4C0A"/>
    <w:rsid w:val="00FE1A03"/>
    <w:rsid w:val="00FE213B"/>
    <w:rsid w:val="00FE66AD"/>
    <w:rsid w:val="00FF19D2"/>
    <w:rsid w:val="00FF4727"/>
    <w:rsid w:val="00FF48D1"/>
    <w:rsid w:val="00FF53A1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uiPriority w:val="99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ED7B3fDkC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F5E7937C8365AECD73DB089C4B5A5200234B2C2A47CD5E7C7E2E6552A10B04C699CC1DB4251D60v5K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4CF882AD44F61CB78531C71F3BFD99A8498F4FF10B93FD02292512BEFAB10893E0A8ACD7B3D119f0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AD2f1k7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93DB-559B-4C47-BB87-F228CE7D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13507</CharactersWithSpaces>
  <SharedDoc>false</SharedDoc>
  <HLinks>
    <vt:vector size="30" baseType="variant"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Zverenkova_A</dc:creator>
  <cp:lastModifiedBy>Лена</cp:lastModifiedBy>
  <cp:revision>6</cp:revision>
  <cp:lastPrinted>2022-11-20T20:27:00Z</cp:lastPrinted>
  <dcterms:created xsi:type="dcterms:W3CDTF">2022-11-11T10:05:00Z</dcterms:created>
  <dcterms:modified xsi:type="dcterms:W3CDTF">2022-11-20T20:28:00Z</dcterms:modified>
</cp:coreProperties>
</file>