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7D" w:rsidRDefault="00281F7D" w:rsidP="00281F7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АДМИНИСТРАЦИЯ</w:t>
      </w:r>
    </w:p>
    <w:p w:rsidR="00281F7D" w:rsidRDefault="00281F7D" w:rsidP="00281F7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САЗАНОВСКОГО СЕЛЬСОВЕТА ПРИСТЕНСКОГО РАЙОНА</w:t>
      </w:r>
    </w:p>
    <w:p w:rsidR="00281F7D" w:rsidRDefault="00281F7D" w:rsidP="00281F7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КУРСКОЙ ОБЛАСТИ</w:t>
      </w:r>
    </w:p>
    <w:p w:rsidR="00281F7D" w:rsidRDefault="00281F7D" w:rsidP="00281F7D">
      <w:pPr>
        <w:spacing w:after="0"/>
        <w:rPr>
          <w:rFonts w:ascii="Times New Roman" w:hAnsi="Times New Roman" w:cs="Times New Roman"/>
          <w:b/>
          <w:color w:val="000000"/>
        </w:rPr>
      </w:pPr>
    </w:p>
    <w:p w:rsidR="00281F7D" w:rsidRDefault="00281F7D" w:rsidP="00281F7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ПОСТАНОВЛЕНИЕ</w:t>
      </w:r>
    </w:p>
    <w:p w:rsidR="00281F7D" w:rsidRDefault="00281F7D" w:rsidP="00281F7D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281F7D" w:rsidRDefault="00281F7D" w:rsidP="00281F7D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от 06 декабря 2017 года № 118</w:t>
      </w:r>
    </w:p>
    <w:p w:rsidR="00281F7D" w:rsidRDefault="00281F7D" w:rsidP="00281F7D">
      <w:pPr>
        <w:pStyle w:val="1"/>
        <w:spacing w:after="0" w:afterAutospacing="0"/>
        <w:jc w:val="center"/>
        <w:rPr>
          <w:b w:val="0"/>
          <w:sz w:val="24"/>
        </w:rPr>
      </w:pPr>
      <w:r>
        <w:rPr>
          <w:b w:val="0"/>
          <w:sz w:val="24"/>
        </w:rPr>
        <w:t>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</w:r>
    </w:p>
    <w:p w:rsidR="00281F7D" w:rsidRDefault="00281F7D" w:rsidP="00281F7D">
      <w:pPr>
        <w:pStyle w:val="1"/>
        <w:spacing w:after="0" w:afterAutospacing="0"/>
        <w:jc w:val="center"/>
        <w:rPr>
          <w:b w:val="0"/>
          <w:sz w:val="24"/>
        </w:rPr>
      </w:pPr>
      <w:r>
        <w:rPr>
          <w:b w:val="0"/>
          <w:sz w:val="24"/>
        </w:rPr>
        <w:t xml:space="preserve"> на  2018 -2020 годы»</w:t>
      </w:r>
    </w:p>
    <w:p w:rsidR="00281F7D" w:rsidRDefault="00281F7D" w:rsidP="00281F7D">
      <w:pPr>
        <w:pStyle w:val="1"/>
        <w:spacing w:after="0" w:afterAutospacing="0"/>
        <w:rPr>
          <w:sz w:val="24"/>
        </w:rPr>
      </w:pPr>
    </w:p>
    <w:p w:rsidR="00281F7D" w:rsidRDefault="00281F7D" w:rsidP="00281F7D">
      <w:pPr>
        <w:pStyle w:val="1"/>
        <w:spacing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В соответствии с Федеральными законами от 21.12.1994 N 69-ФЗ "О пожарной безопасности", от 21.12.1994 N 68-ФЗ "О защите населения и территорий от чрезвычайных ситуаций природного и техногенного характера", от 06.10.2003 года № 131-ФЗ «Об общих принципах организации местного самоуправления», руководствуясь Уставом муниципального образования «Сазановский сельсовета» Пристенского района, администрация Сазановского сельсовета ПОСТАНОВЛЯЕТ:</w:t>
      </w:r>
    </w:p>
    <w:p w:rsidR="00281F7D" w:rsidRDefault="00281F7D" w:rsidP="00281F7D">
      <w:pPr>
        <w:pStyle w:val="1"/>
        <w:spacing w:after="0" w:afterAutospacing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Утвердить муниципальную программу " Защита населения и территории от чрезвычайных ситуаций, обеспечение пожарной безопасности  и безопасности людей на водных объектах на 2018 -2020 годы "  согласно приложению 1.</w:t>
      </w:r>
    </w:p>
    <w:p w:rsidR="00281F7D" w:rsidRDefault="00281F7D" w:rsidP="00281F7D">
      <w:pPr>
        <w:pStyle w:val="1"/>
        <w:spacing w:after="0" w:afterAutospacing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  Начальнику отдела администрации Сазановского сельсовета  Чернышовой Е.А. предусмотреть ассигнования  на реализацию муниципальной программы " Защита  населения и территории от чрезвычайных ситуаций, обеспечение пожарной безопасности  и безопасности людей на водных объектах  на  2018 -2020 годы ".</w:t>
      </w:r>
    </w:p>
    <w:p w:rsidR="00281F7D" w:rsidRDefault="00281F7D" w:rsidP="00281F7D">
      <w:pPr>
        <w:pStyle w:val="1"/>
        <w:spacing w:after="0" w:afterAutospacing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    Установить, что в ходе  реализации муниципальной программы " Защита  населения и территории от чрезвычайных ситуаций, обеспечение пожарной безопасности  и безопасности людей на водных объектах  на  2018 -2020 годы "  корректировке подлежат мероприятия и объемы их финансирования с учетом возможностей средств местного бюджета.</w:t>
      </w:r>
    </w:p>
    <w:p w:rsidR="00281F7D" w:rsidRDefault="00281F7D" w:rsidP="00281F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Постановление администрации Сазановского сельсовета от 29.11.2016г.</w:t>
      </w:r>
    </w:p>
    <w:p w:rsidR="00281F7D" w:rsidRDefault="00281F7D" w:rsidP="00281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145 «Об утверждении  муниципальной программы " "Совершенствование защиты населения и территорий Сазановского сельсовета Пристенского района Курской области от чрезвычайных ситуаций природного, техногенного характера и антитеррористической защищенности на 2017 - 2019 г.г."  считать утратившим силу.</w:t>
      </w:r>
    </w:p>
    <w:p w:rsidR="00281F7D" w:rsidRDefault="00281F7D" w:rsidP="00281F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5.Настоящее постановление вступает в силу 1 января 2018 года и подлежит официальному опубликованию на сайте Администрации Сазановского сельсовета Пристенского района Курской области</w:t>
      </w:r>
    </w:p>
    <w:p w:rsidR="00281F7D" w:rsidRDefault="00281F7D" w:rsidP="00281F7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6.Контроль за исполнением настоящего постановления оставляю за собой.</w:t>
      </w:r>
    </w:p>
    <w:p w:rsidR="00281F7D" w:rsidRDefault="00281F7D" w:rsidP="00281F7D">
      <w:pPr>
        <w:pStyle w:val="a3"/>
        <w:spacing w:after="0"/>
        <w:ind w:left="0"/>
        <w:rPr>
          <w:rStyle w:val="a4"/>
          <w:rFonts w:eastAsiaTheme="majorEastAsia"/>
          <w:b w:val="0"/>
        </w:rPr>
      </w:pPr>
    </w:p>
    <w:p w:rsidR="00281F7D" w:rsidRDefault="00281F7D" w:rsidP="00281F7D">
      <w:pPr>
        <w:pStyle w:val="a3"/>
        <w:spacing w:after="0"/>
        <w:ind w:left="0"/>
        <w:rPr>
          <w:rStyle w:val="a4"/>
          <w:rFonts w:ascii="Times New Roman" w:eastAsiaTheme="majorEastAsia" w:hAnsi="Times New Roman" w:cs="Times New Roman"/>
          <w:b w:val="0"/>
          <w:sz w:val="24"/>
          <w:szCs w:val="24"/>
        </w:rPr>
      </w:pPr>
    </w:p>
    <w:p w:rsidR="00281F7D" w:rsidRDefault="00281F7D" w:rsidP="00281F7D">
      <w:pPr>
        <w:pStyle w:val="a3"/>
        <w:spacing w:after="0"/>
        <w:ind w:left="0" w:firstLine="255"/>
        <w:rPr>
          <w:rStyle w:val="a4"/>
          <w:rFonts w:ascii="Times New Roman" w:eastAsiaTheme="majorEastAsia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eastAsiaTheme="majorEastAsia" w:hAnsi="Times New Roman" w:cs="Times New Roman"/>
          <w:sz w:val="24"/>
          <w:szCs w:val="24"/>
        </w:rPr>
        <w:t>Глава Сазановского сельсовета</w:t>
      </w:r>
    </w:p>
    <w:p w:rsidR="00281F7D" w:rsidRDefault="00281F7D" w:rsidP="00281F7D">
      <w:pPr>
        <w:pStyle w:val="a3"/>
        <w:spacing w:after="0"/>
        <w:ind w:left="0" w:firstLine="255"/>
        <w:rPr>
          <w:rStyle w:val="a4"/>
          <w:rFonts w:ascii="Times New Roman" w:eastAsiaTheme="majorEastAsia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eastAsiaTheme="majorEastAsia" w:hAnsi="Times New Roman" w:cs="Times New Roman"/>
          <w:sz w:val="24"/>
          <w:szCs w:val="24"/>
        </w:rPr>
        <w:t>Пристенского района                                         А.Н.Берлизев</w:t>
      </w:r>
    </w:p>
    <w:p w:rsidR="00281F7D" w:rsidRDefault="00281F7D" w:rsidP="00281F7D">
      <w:pPr>
        <w:pStyle w:val="a3"/>
        <w:spacing w:after="0"/>
        <w:ind w:left="5664"/>
        <w:jc w:val="right"/>
        <w:rPr>
          <w:rFonts w:eastAsia="Times New Roman"/>
        </w:rPr>
      </w:pPr>
    </w:p>
    <w:p w:rsidR="00281F7D" w:rsidRDefault="00281F7D" w:rsidP="00281F7D">
      <w:pPr>
        <w:pStyle w:val="a3"/>
        <w:spacing w:after="0"/>
        <w:ind w:left="56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 1</w:t>
      </w:r>
    </w:p>
    <w:p w:rsidR="00281F7D" w:rsidRDefault="00281F7D" w:rsidP="00281F7D">
      <w:pPr>
        <w:pStyle w:val="a3"/>
        <w:spacing w:after="0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к    постановлению Администрации </w:t>
      </w:r>
    </w:p>
    <w:p w:rsidR="00281F7D" w:rsidRDefault="00281F7D" w:rsidP="00281F7D">
      <w:pPr>
        <w:pStyle w:val="a3"/>
        <w:spacing w:after="0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Сазановского  сельсовета  </w:t>
      </w:r>
    </w:p>
    <w:p w:rsidR="00281F7D" w:rsidRDefault="00281F7D" w:rsidP="00281F7D">
      <w:pPr>
        <w:pStyle w:val="a3"/>
        <w:spacing w:after="0"/>
        <w:ind w:left="3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 06.12.2017 года  № 118</w:t>
      </w:r>
    </w:p>
    <w:p w:rsidR="00281F7D" w:rsidRDefault="00281F7D" w:rsidP="00281F7D">
      <w:pPr>
        <w:pStyle w:val="a3"/>
        <w:spacing w:before="100" w:beforeAutospacing="1" w:after="0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7D" w:rsidRDefault="00281F7D" w:rsidP="00281F7D">
      <w:pPr>
        <w:pStyle w:val="a3"/>
        <w:spacing w:before="100" w:beforeAutospacing="1"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Муниципальная программа</w:t>
      </w:r>
    </w:p>
    <w:p w:rsidR="00281F7D" w:rsidRDefault="00281F7D" w:rsidP="00281F7D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</w:p>
    <w:p w:rsidR="00281F7D" w:rsidRDefault="00281F7D" w:rsidP="00281F7D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2018 -2020 годы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".</w:t>
      </w:r>
    </w:p>
    <w:p w:rsidR="00281F7D" w:rsidRDefault="00281F7D" w:rsidP="00281F7D">
      <w:pPr>
        <w:pStyle w:val="a3"/>
        <w:spacing w:before="100" w:beforeAutospacing="1"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7D" w:rsidRDefault="00281F7D" w:rsidP="00281F7D">
      <w:pPr>
        <w:pStyle w:val="a3"/>
        <w:spacing w:before="100" w:beforeAutospacing="1" w:after="0"/>
        <w:ind w:left="0"/>
        <w:jc w:val="center"/>
        <w:rPr>
          <w:rStyle w:val="a4"/>
          <w:rFonts w:eastAsiaTheme="majorEastAsia"/>
          <w:bCs w:val="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ПАСПОРТ </w:t>
      </w:r>
      <w:r>
        <w:rPr>
          <w:rStyle w:val="a4"/>
          <w:rFonts w:ascii="Times New Roman" w:eastAsiaTheme="majorEastAsia" w:hAnsi="Times New Roman" w:cs="Times New Roman"/>
          <w:sz w:val="24"/>
          <w:szCs w:val="24"/>
        </w:rPr>
        <w:t>МУНИЦИПАЛЬНОЙ ПРОГРАММЫ</w:t>
      </w:r>
    </w:p>
    <w:p w:rsidR="00281F7D" w:rsidRDefault="00281F7D" w:rsidP="00281F7D">
      <w:pPr>
        <w:pStyle w:val="a3"/>
        <w:spacing w:after="0"/>
        <w:ind w:left="0" w:firstLine="255"/>
        <w:jc w:val="center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 Защита населения и территории от чрезвычайных ситуаций, обеспечение пожарной безопасности и безопасности людей на водных объектах</w:t>
      </w:r>
    </w:p>
    <w:p w:rsidR="00281F7D" w:rsidRDefault="00281F7D" w:rsidP="00281F7D">
      <w:pPr>
        <w:pStyle w:val="a3"/>
        <w:spacing w:after="0"/>
        <w:ind w:left="0" w:firstLine="2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2018 -2020 годы "</w:t>
      </w:r>
    </w:p>
    <w:tbl>
      <w:tblPr>
        <w:tblW w:w="9225" w:type="dxa"/>
        <w:tblInd w:w="-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8"/>
        <w:gridCol w:w="6837"/>
      </w:tblGrid>
      <w:tr w:rsidR="00281F7D" w:rsidTr="000174FE">
        <w:trPr>
          <w:trHeight w:val="1399"/>
        </w:trPr>
        <w:tc>
          <w:tcPr>
            <w:tcW w:w="23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81F7D" w:rsidRDefault="00281F7D" w:rsidP="000174FE">
            <w:pPr>
              <w:pStyle w:val="a3"/>
              <w:snapToGrid w:val="0"/>
              <w:spacing w:before="100" w:beforeAutospacing="1"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81F7D" w:rsidRDefault="00281F7D" w:rsidP="000174FE">
            <w:pPr>
              <w:pStyle w:val="a3"/>
              <w:snapToGrid w:val="0"/>
              <w:spacing w:before="100" w:beforeAutospacing="1" w:after="0"/>
              <w:ind w:left="0"/>
              <w:rPr>
                <w:rStyle w:val="a4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eastAsiaTheme="majorEastAsia" w:hAnsi="Times New Roman" w:cs="Times New Roman"/>
                <w:sz w:val="24"/>
                <w:szCs w:val="24"/>
              </w:rPr>
              <w:t>Администрация Сазановского сельсовета Пристенского района Курской области</w:t>
            </w:r>
          </w:p>
        </w:tc>
      </w:tr>
      <w:tr w:rsidR="00281F7D" w:rsidTr="000174FE">
        <w:trPr>
          <w:trHeight w:val="386"/>
        </w:trPr>
        <w:tc>
          <w:tcPr>
            <w:tcW w:w="23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81F7D" w:rsidRDefault="00281F7D" w:rsidP="000174FE">
            <w:pPr>
              <w:pStyle w:val="a3"/>
              <w:snapToGrid w:val="0"/>
              <w:spacing w:before="100" w:beforeAutospacing="1" w:after="0"/>
              <w:ind w:left="0"/>
              <w:rPr>
                <w:rStyle w:val="a4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eastAsiaTheme="majorEastAsia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81F7D" w:rsidRDefault="00281F7D" w:rsidP="000174FE">
            <w:pPr>
              <w:pStyle w:val="a3"/>
              <w:snapToGrid w:val="0"/>
              <w:spacing w:before="100" w:beforeAutospacing="1"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81F7D" w:rsidTr="000174FE">
        <w:trPr>
          <w:trHeight w:val="386"/>
        </w:trPr>
        <w:tc>
          <w:tcPr>
            <w:tcW w:w="23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81F7D" w:rsidRDefault="00281F7D" w:rsidP="000174FE">
            <w:pPr>
              <w:pStyle w:val="a3"/>
              <w:snapToGrid w:val="0"/>
              <w:spacing w:before="100" w:beforeAutospacing="1" w:after="0"/>
              <w:ind w:left="0"/>
              <w:rPr>
                <w:rStyle w:val="a4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eastAsiaTheme="majorEastAsia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8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81F7D" w:rsidRDefault="00281F7D" w:rsidP="000174FE">
            <w:pPr>
              <w:pStyle w:val="a3"/>
              <w:snapToGrid w:val="0"/>
              <w:spacing w:before="100" w:beforeAutospacing="1"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81F7D" w:rsidTr="000174FE">
        <w:trPr>
          <w:trHeight w:val="386"/>
        </w:trPr>
        <w:tc>
          <w:tcPr>
            <w:tcW w:w="23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81F7D" w:rsidRDefault="00281F7D" w:rsidP="000174FE">
            <w:pPr>
              <w:pStyle w:val="a3"/>
              <w:snapToGrid w:val="0"/>
              <w:spacing w:before="100" w:beforeAutospacing="1" w:after="0"/>
              <w:ind w:left="0"/>
              <w:rPr>
                <w:rStyle w:val="a4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eastAsiaTheme="majorEastAsia" w:hAnsi="Times New Roman" w:cs="Times New Roman"/>
                <w:sz w:val="24"/>
                <w:szCs w:val="24"/>
              </w:rPr>
              <w:t>Программа, подпрограммы</w:t>
            </w:r>
          </w:p>
        </w:tc>
        <w:tc>
          <w:tcPr>
            <w:tcW w:w="68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81F7D" w:rsidRDefault="00281F7D" w:rsidP="000174FE">
            <w:pPr>
              <w:pStyle w:val="a3"/>
              <w:spacing w:before="100" w:beforeAutospacing="1"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Защита населения и территории от чрезвычайных ситуаций, обеспечение пожарной безопасности и безопасности людей на водных объектах  на 2018 -2020 годы « </w:t>
            </w:r>
          </w:p>
        </w:tc>
      </w:tr>
      <w:tr w:rsidR="00281F7D" w:rsidTr="000174FE">
        <w:trPr>
          <w:trHeight w:val="386"/>
        </w:trPr>
        <w:tc>
          <w:tcPr>
            <w:tcW w:w="23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81F7D" w:rsidRDefault="00281F7D" w:rsidP="000174FE">
            <w:pPr>
              <w:pStyle w:val="a3"/>
              <w:snapToGrid w:val="0"/>
              <w:spacing w:before="100" w:beforeAutospacing="1" w:after="0"/>
              <w:ind w:left="0"/>
              <w:rPr>
                <w:rStyle w:val="a4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eastAsiaTheme="majorEastAsia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68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81F7D" w:rsidRDefault="00281F7D" w:rsidP="000174FE">
            <w:pPr>
              <w:pStyle w:val="a3"/>
              <w:spacing w:before="100" w:beforeAutospacing="1"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«Пожарная безопасность и защита населения»</w:t>
            </w:r>
          </w:p>
          <w:p w:rsidR="00281F7D" w:rsidRDefault="00281F7D" w:rsidP="000174FE">
            <w:pPr>
              <w:pStyle w:val="a3"/>
              <w:spacing w:before="100" w:beforeAutospacing="1"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281F7D" w:rsidTr="000174FE">
        <w:trPr>
          <w:trHeight w:val="386"/>
        </w:trPr>
        <w:tc>
          <w:tcPr>
            <w:tcW w:w="23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281F7D" w:rsidRDefault="00281F7D" w:rsidP="000174FE">
            <w:pPr>
              <w:pStyle w:val="a3"/>
              <w:snapToGrid w:val="0"/>
              <w:spacing w:before="100" w:beforeAutospacing="1" w:after="0"/>
              <w:ind w:left="0"/>
              <w:rPr>
                <w:rStyle w:val="a4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Цели  Программы </w:t>
            </w:r>
          </w:p>
          <w:p w:rsidR="00281F7D" w:rsidRDefault="00281F7D" w:rsidP="000174FE">
            <w:pPr>
              <w:pStyle w:val="a3"/>
              <w:spacing w:before="100" w:beforeAutospacing="1" w:after="0"/>
              <w:ind w:left="0"/>
              <w:rPr>
                <w:rFonts w:eastAsia="Times New Roman"/>
              </w:rPr>
            </w:pPr>
          </w:p>
        </w:tc>
        <w:tc>
          <w:tcPr>
            <w:tcW w:w="68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81F7D" w:rsidRDefault="00281F7D" w:rsidP="000174FE">
            <w:pPr>
              <w:spacing w:after="0"/>
              <w:ind w:left="114"/>
              <w:rPr>
                <w:rStyle w:val="a4"/>
                <w:b w:val="0"/>
              </w:rPr>
            </w:pPr>
            <w:r>
              <w:rPr>
                <w:rStyle w:val="a4"/>
              </w:rPr>
              <w:t xml:space="preserve">-уменьшение количества пожаров; </w:t>
            </w:r>
          </w:p>
          <w:p w:rsidR="00281F7D" w:rsidRDefault="00281F7D" w:rsidP="000174FE">
            <w:pPr>
              <w:spacing w:after="0"/>
              <w:ind w:left="114"/>
              <w:rPr>
                <w:rStyle w:val="a4"/>
                <w:b w:val="0"/>
              </w:rPr>
            </w:pPr>
            <w:r>
              <w:rPr>
                <w:rStyle w:val="a4"/>
              </w:rPr>
              <w:t xml:space="preserve">-снижение рисков возникновения и 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смягчение  последствий чрезвычайных ситуаций;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-снижение числа травмированных и погибших на пожарах;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-сокращение материальных потерь от пожаров;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-создание необходимых условий для обеспечения пожарной безопасности, защиты жизни и здоровья граждан;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-сокращение времени реагирования подразделений пожарной охраны на пожары, на происшествия и чрезвычайные ситуации;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 xml:space="preserve">-снижение числа погибших в результате своевременной помощи пострадавшим; 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-улучшение материальной базы учебного процесса по вопросам гражданской обороны и чрезвычайным ситуациям;</w:t>
            </w:r>
          </w:p>
          <w:p w:rsidR="00281F7D" w:rsidRDefault="00281F7D" w:rsidP="000174FE">
            <w:pPr>
              <w:spacing w:after="0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Style w:val="a4"/>
                <w:rFonts w:ascii="Times New Roman" w:hAnsi="Times New Roman" w:cs="Times New Roman"/>
              </w:rPr>
              <w:t xml:space="preserve">увеличение видов и объемов аварийно-спасательных работ, улучшение работы по предупреждению правонарушений на водных </w:t>
            </w:r>
            <w:r>
              <w:rPr>
                <w:rStyle w:val="a4"/>
                <w:rFonts w:ascii="Times New Roman" w:hAnsi="Times New Roman" w:cs="Times New Roman"/>
              </w:rPr>
              <w:lastRenderedPageBreak/>
              <w:t>объектах;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 xml:space="preserve">-улучшение материальной базы учебного процесса по вопросам гражданской обороны и чрезвычайным ситуациям; 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-создание резервов (запасов) материальных ресурсов для ликвидации чрезвычайных ситуаций и в особый период;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-повышение подготовленности к жизнеобеспечению населения, пострадавшего в чрезвычайных ситуациях.</w:t>
            </w:r>
          </w:p>
        </w:tc>
      </w:tr>
      <w:tr w:rsidR="00281F7D" w:rsidTr="000174FE">
        <w:trPr>
          <w:trHeight w:val="2210"/>
        </w:trPr>
        <w:tc>
          <w:tcPr>
            <w:tcW w:w="23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81F7D" w:rsidRDefault="00281F7D" w:rsidP="000174FE">
            <w:pPr>
              <w:pStyle w:val="a3"/>
              <w:snapToGrid w:val="0"/>
              <w:spacing w:before="100" w:beforeAutospacing="1"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Задачи Программы </w:t>
            </w:r>
          </w:p>
        </w:tc>
        <w:tc>
          <w:tcPr>
            <w:tcW w:w="68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-обеспечение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-разработка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-повышение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-информирование населения о правилах поведения и действиях в чрезвычайных ситуациях;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 xml:space="preserve">-создание материальных резервов для ликвидации чрезвычайных ситуаций; </w:t>
            </w:r>
          </w:p>
          <w:p w:rsidR="00281F7D" w:rsidRDefault="00281F7D" w:rsidP="000174FE">
            <w:pPr>
              <w:spacing w:after="0"/>
              <w:ind w:left="114"/>
              <w:rPr>
                <w:rStyle w:val="a4"/>
                <w:b w:val="0"/>
              </w:rPr>
            </w:pPr>
            <w:r>
              <w:rPr>
                <w:rStyle w:val="a4"/>
              </w:rPr>
              <w:t>-восполнение по истечении срока хранения индивидуальных средств защиты для населения;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-хранение имущества гражданской обороны на случай возникновения чрезвычайных ситуаций и в особый период;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 xml:space="preserve">-дооборудование объектов социальной сферы для подготовки к приему и размещению населения, пострадавшего в чрезвычайных ситуациях; 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-приобретение современных средств спасения людей при пожарах в учреждениях социальной сферы;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-организация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281F7D" w:rsidRDefault="00281F7D" w:rsidP="000174FE">
            <w:pPr>
              <w:spacing w:after="0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Style w:val="a4"/>
                <w:rFonts w:ascii="Times New Roman" w:hAnsi="Times New Roman" w:cs="Times New Roman"/>
              </w:rPr>
              <w:t>создание материальных резервов для ликвидации чрезвычайных ситуаций.</w:t>
            </w:r>
          </w:p>
        </w:tc>
      </w:tr>
      <w:tr w:rsidR="00281F7D" w:rsidTr="000174FE">
        <w:tc>
          <w:tcPr>
            <w:tcW w:w="23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81F7D" w:rsidRDefault="00281F7D" w:rsidP="000174FE">
            <w:pPr>
              <w:pStyle w:val="a3"/>
              <w:snapToGrid w:val="0"/>
              <w:spacing w:before="100" w:beforeAutospacing="1" w:after="0"/>
              <w:ind w:left="0"/>
              <w:rPr>
                <w:rStyle w:val="a4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eastAsiaTheme="majorEastAsia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8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1.Сокращение числа пожаров на территории  поселения.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 xml:space="preserve">2.Улучшение состояния источников наружного водоснабжения 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3. Повышение защищенности учреждений социальной сферы от пожаров.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4. Выполнение мероприятий по противопожарной пропаганде и пропаганде безопасности в чрезвычайных ситуациях.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5.Создание мест размещения для пострадавших в чрезвычайных ситуациях.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6.Обеспечение средствами защиты населения на случай чрезвычайных ситуаций и в особый период.</w:t>
            </w:r>
          </w:p>
        </w:tc>
      </w:tr>
      <w:tr w:rsidR="00281F7D" w:rsidTr="000174FE">
        <w:trPr>
          <w:trHeight w:val="962"/>
        </w:trPr>
        <w:tc>
          <w:tcPr>
            <w:tcW w:w="23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81F7D" w:rsidRDefault="00281F7D" w:rsidP="000174FE">
            <w:pPr>
              <w:pStyle w:val="a3"/>
              <w:snapToGrid w:val="0"/>
              <w:spacing w:before="100" w:beforeAutospacing="1" w:after="0"/>
              <w:ind w:left="0"/>
              <w:rPr>
                <w:rStyle w:val="a4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68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2018-2020гг., в один этап.</w:t>
            </w:r>
          </w:p>
          <w:p w:rsidR="00281F7D" w:rsidRDefault="00281F7D" w:rsidP="000174F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81F7D" w:rsidTr="000174FE">
        <w:tc>
          <w:tcPr>
            <w:tcW w:w="23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81F7D" w:rsidRDefault="00281F7D" w:rsidP="000174FE">
            <w:pPr>
              <w:pStyle w:val="a3"/>
              <w:snapToGrid w:val="0"/>
              <w:spacing w:before="100" w:beforeAutospacing="1" w:after="0"/>
              <w:ind w:left="0"/>
              <w:rPr>
                <w:rStyle w:val="a4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eastAsiaTheme="majorEastAsia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8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Общий объем финансирования Программы из местного бюджета составит 40.0 тыс. рублей, в том числе по годам: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2018г – 20,0 тыс.руб.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2019г – 10,0 тыс.руб.</w:t>
            </w:r>
          </w:p>
          <w:p w:rsidR="00281F7D" w:rsidRDefault="00281F7D" w:rsidP="000174FE">
            <w:pPr>
              <w:spacing w:after="0"/>
              <w:rPr>
                <w:rStyle w:val="a4"/>
                <w:b w:val="0"/>
              </w:rPr>
            </w:pPr>
            <w:r>
              <w:rPr>
                <w:rStyle w:val="a4"/>
              </w:rPr>
              <w:t>2020г – 10,0 тыс.руб.</w:t>
            </w:r>
          </w:p>
        </w:tc>
      </w:tr>
      <w:tr w:rsidR="00281F7D" w:rsidTr="000174FE">
        <w:trPr>
          <w:trHeight w:val="472"/>
        </w:trPr>
        <w:tc>
          <w:tcPr>
            <w:tcW w:w="23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281F7D" w:rsidRDefault="00281F7D" w:rsidP="000174FE">
            <w:pPr>
              <w:pStyle w:val="a3"/>
              <w:snapToGrid w:val="0"/>
              <w:spacing w:before="100" w:beforeAutospacing="1" w:after="0"/>
              <w:ind w:left="0"/>
              <w:rPr>
                <w:rStyle w:val="a4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eastAsiaTheme="majorEastAsia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281F7D" w:rsidRDefault="00281F7D" w:rsidP="000174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пожаров, снижение рисков возникновения и смягчение последствий чрезвычайных ситуаций.</w:t>
            </w:r>
          </w:p>
          <w:p w:rsidR="00281F7D" w:rsidRDefault="00281F7D" w:rsidP="000174F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81F7D" w:rsidRDefault="00281F7D" w:rsidP="00281F7D">
      <w:pPr>
        <w:pStyle w:val="a3"/>
        <w:spacing w:before="100" w:beforeAutospacing="1"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1F7D" w:rsidRDefault="00281F7D" w:rsidP="00281F7D">
      <w:pPr>
        <w:pStyle w:val="a3"/>
        <w:spacing w:after="0"/>
        <w:ind w:left="130" w:firstLine="2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I. СОДЕРЖАНИЕ ПРОБЛЕМЫ И ОБОСНОВАНИЕ</w:t>
      </w:r>
    </w:p>
    <w:p w:rsidR="00281F7D" w:rsidRDefault="00281F7D" w:rsidP="00281F7D">
      <w:pPr>
        <w:pStyle w:val="a3"/>
        <w:spacing w:after="0"/>
        <w:ind w:left="130" w:firstLine="2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НЕОБХОДИМОСТИ ЕЕ РЕШЕНИЯ ПРОГРАММНЫМИ МЕТОДАМИ</w:t>
      </w:r>
    </w:p>
    <w:p w:rsidR="00281F7D" w:rsidRDefault="00281F7D" w:rsidP="00281F7D">
      <w:pPr>
        <w:pStyle w:val="a3"/>
        <w:spacing w:after="0"/>
        <w:ind w:left="130" w:firstLine="2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1F7D" w:rsidRDefault="00281F7D" w:rsidP="00281F7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281F7D" w:rsidRDefault="00281F7D" w:rsidP="00281F7D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проблемами пожарной безопасности являются:</w:t>
      </w:r>
    </w:p>
    <w:p w:rsidR="00281F7D" w:rsidRDefault="00281F7D" w:rsidP="00281F7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-низкий уровень защищенности населения, территорий и учреждений социальной сферы от пожаров;</w:t>
      </w:r>
    </w:p>
    <w:p w:rsidR="00281F7D" w:rsidRDefault="00281F7D" w:rsidP="00281F7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-несвоевременное сообщение о пожаре (загорании) в пожарную охрану.</w:t>
      </w:r>
    </w:p>
    <w:p w:rsidR="00281F7D" w:rsidRDefault="00281F7D" w:rsidP="00281F7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«Сазановского сельсовета» Пристенского района существуют угрозы чрезвычайных ситуаций природного и техногенного характера.</w:t>
      </w:r>
    </w:p>
    <w:p w:rsidR="00281F7D" w:rsidRDefault="00281F7D" w:rsidP="00281F7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281F7D" w:rsidRDefault="00281F7D" w:rsidP="00281F7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решения проблем жизнеобеспечения пострадавших в крупномасштабных чрезвычайных ситуациях нужны новые решения. 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281F7D" w:rsidRDefault="00281F7D" w:rsidP="00281F7D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повседневном режиме - для социально полезных целей;</w:t>
      </w:r>
    </w:p>
    <w:p w:rsidR="00281F7D" w:rsidRDefault="00281F7D" w:rsidP="00281F7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режиме чрезвычайной ситуации - для первоочередного жизнеобеспечения пострадавших.</w:t>
      </w:r>
    </w:p>
    <w:p w:rsidR="00281F7D" w:rsidRDefault="00281F7D" w:rsidP="00281F7D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281F7D" w:rsidRDefault="00281F7D" w:rsidP="00281F7D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1F7D" w:rsidRDefault="00281F7D" w:rsidP="00281F7D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II. ОСНОВНЫЕ ЦЕЛИ И ЗАДАЧИ.</w:t>
      </w:r>
    </w:p>
    <w:p w:rsidR="00281F7D" w:rsidRDefault="00281F7D" w:rsidP="00281F7D">
      <w:pPr>
        <w:pStyle w:val="a3"/>
        <w:spacing w:after="0"/>
        <w:ind w:left="0" w:firstLine="708"/>
        <w:jc w:val="center"/>
        <w:rPr>
          <w:rStyle w:val="a4"/>
          <w:rFonts w:eastAsiaTheme="majorEastAsia"/>
          <w:b w:val="0"/>
        </w:rPr>
      </w:pPr>
      <w:r>
        <w:rPr>
          <w:rStyle w:val="a4"/>
          <w:rFonts w:ascii="Times New Roman" w:eastAsiaTheme="majorEastAsia" w:hAnsi="Times New Roman" w:cs="Times New Roman"/>
          <w:sz w:val="24"/>
          <w:szCs w:val="24"/>
        </w:rPr>
        <w:t>Основные цели Программы:</w:t>
      </w:r>
    </w:p>
    <w:p w:rsidR="00281F7D" w:rsidRDefault="00281F7D" w:rsidP="00281F7D">
      <w:pPr>
        <w:pStyle w:val="a3"/>
        <w:spacing w:after="0"/>
        <w:ind w:left="0" w:firstLine="708"/>
        <w:jc w:val="center"/>
        <w:rPr>
          <w:rStyle w:val="a4"/>
          <w:rFonts w:ascii="Times New Roman" w:eastAsiaTheme="majorEastAsia" w:hAnsi="Times New Roman" w:cs="Times New Roman"/>
          <w:b w:val="0"/>
          <w:sz w:val="24"/>
          <w:szCs w:val="24"/>
        </w:rPr>
      </w:pPr>
    </w:p>
    <w:p w:rsidR="00281F7D" w:rsidRDefault="00281F7D" w:rsidP="00281F7D">
      <w:pPr>
        <w:pStyle w:val="a3"/>
        <w:spacing w:after="0"/>
        <w:ind w:left="0" w:firstLine="708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-уменьшение количества пожаров, снижение рисков возникновения и смягчение последствий чрезвычайных ситуаций;</w:t>
      </w:r>
    </w:p>
    <w:p w:rsidR="00281F7D" w:rsidRDefault="00281F7D" w:rsidP="00281F7D">
      <w:pPr>
        <w:pStyle w:val="a3"/>
        <w:spacing w:after="0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-снижение числа травмированных и погибших на пожарах;</w:t>
      </w:r>
    </w:p>
    <w:p w:rsidR="00281F7D" w:rsidRDefault="00281F7D" w:rsidP="00281F7D">
      <w:pPr>
        <w:pStyle w:val="a3"/>
        <w:spacing w:after="0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-сокращение материальных потерь от пожаров;</w:t>
      </w:r>
    </w:p>
    <w:p w:rsidR="00281F7D" w:rsidRDefault="00281F7D" w:rsidP="00281F7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-создание необходимых условий для обеспечения пожарной безопасности, защиты жизни и здоровья граждан;</w:t>
      </w:r>
    </w:p>
    <w:p w:rsidR="00281F7D" w:rsidRDefault="00281F7D" w:rsidP="00281F7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-сокращение времени реагирования подразделений пожарной охраны на пожары, поисково-спасательных служб - на происшествия и чрезвычайные ситуации;</w:t>
      </w:r>
    </w:p>
    <w:p w:rsidR="00281F7D" w:rsidRDefault="00281F7D" w:rsidP="00281F7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-снижение числа погибших в результате своевременной помощи пострадавшим, оказанной поисково-спасательными службами;</w:t>
      </w:r>
    </w:p>
    <w:p w:rsidR="00281F7D" w:rsidRDefault="00281F7D" w:rsidP="00281F7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-увеличение видов и объемов аварийно-спасательных работ, разрешенных для выполнения поисково-спасательными службами;</w:t>
      </w:r>
    </w:p>
    <w:p w:rsidR="00281F7D" w:rsidRDefault="00281F7D" w:rsidP="00281F7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-улучшение материальной базы учебного процесса по вопросам гражданской обороны и чрезвычайным ситуациям;</w:t>
      </w:r>
    </w:p>
    <w:p w:rsidR="00281F7D" w:rsidRDefault="00281F7D" w:rsidP="00281F7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-улучшение  работы  по  предупреждению  правонарушений  на водных объектах; </w:t>
      </w:r>
    </w:p>
    <w:p w:rsidR="00281F7D" w:rsidRDefault="00281F7D" w:rsidP="00281F7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-создание резервов (запасов) материальных ресурсов для ликвидации чрезвычайных ситуаций и в особый период;</w:t>
      </w:r>
    </w:p>
    <w:p w:rsidR="00281F7D" w:rsidRDefault="00281F7D" w:rsidP="00281F7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-повышение подготовленности к жизнеобеспечению населения, пострадавшего в чрезвычайных ситуациях.</w:t>
      </w:r>
    </w:p>
    <w:p w:rsidR="00281F7D" w:rsidRDefault="00281F7D" w:rsidP="00281F7D">
      <w:pPr>
        <w:pStyle w:val="a3"/>
        <w:spacing w:after="0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81F7D" w:rsidRDefault="00281F7D" w:rsidP="00281F7D">
      <w:pPr>
        <w:pStyle w:val="a3"/>
        <w:spacing w:after="0"/>
        <w:ind w:left="0" w:firstLine="708"/>
        <w:jc w:val="center"/>
        <w:rPr>
          <w:rStyle w:val="a4"/>
          <w:rFonts w:eastAsiaTheme="majorEastAsia"/>
          <w:b w:val="0"/>
        </w:rPr>
      </w:pPr>
      <w:r>
        <w:rPr>
          <w:rStyle w:val="a4"/>
          <w:rFonts w:ascii="Times New Roman" w:eastAsiaTheme="majorEastAsia" w:hAnsi="Times New Roman" w:cs="Times New Roman"/>
          <w:sz w:val="24"/>
          <w:szCs w:val="24"/>
        </w:rPr>
        <w:t>Основные задачи Программы:</w:t>
      </w:r>
    </w:p>
    <w:p w:rsidR="00281F7D" w:rsidRDefault="00281F7D" w:rsidP="00281F7D">
      <w:pPr>
        <w:pStyle w:val="a3"/>
        <w:spacing w:after="0"/>
        <w:ind w:left="0" w:firstLine="708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-обеспечение противопожарным оборудованием и совершенствование противопожарной защиты объектов социальной сферы;</w:t>
      </w:r>
    </w:p>
    <w:p w:rsidR="00281F7D" w:rsidRDefault="00281F7D" w:rsidP="00281F7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281F7D" w:rsidRDefault="00281F7D" w:rsidP="00281F7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281F7D" w:rsidRDefault="00281F7D" w:rsidP="00281F7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-информирование  населения  о  правилах  поведения  и действиях в чрезвычайных ситуациях;  создание  материальных  резервов  для  ликвидации  чрезвычайных ситуаций; </w:t>
      </w:r>
    </w:p>
    <w:p w:rsidR="00281F7D" w:rsidRDefault="00281F7D" w:rsidP="00281F7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-восполнение по истечении срока хранения индивидуальных  средств защиты для населения;  хранение  имущества  гражданской  обороны  на  случай  возникновения чрезвычайных ситуаций и в особый период;</w:t>
      </w:r>
    </w:p>
    <w:p w:rsidR="00281F7D" w:rsidRDefault="00281F7D" w:rsidP="00281F7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-дооборудование  объектов  социальной  сферы  для  подготовки  к  приему  и  размещению  населения,  пострадавшего в чрезвычайных ситуациях </w:t>
      </w:r>
    </w:p>
    <w:p w:rsidR="00281F7D" w:rsidRDefault="00281F7D" w:rsidP="00281F7D">
      <w:pPr>
        <w:pStyle w:val="a3"/>
        <w:spacing w:after="0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-приобретение современных средств спасения людей при пожарах в учреждениях социальной сферы;</w:t>
      </w:r>
    </w:p>
    <w:p w:rsidR="00281F7D" w:rsidRDefault="00281F7D" w:rsidP="00281F7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-организация работы по предупреждению и пресечению нарушений требований пожарной безопасности и правил поведения на воде;</w:t>
      </w:r>
    </w:p>
    <w:p w:rsidR="00281F7D" w:rsidRDefault="00281F7D" w:rsidP="00281F7D">
      <w:pPr>
        <w:pStyle w:val="a3"/>
        <w:spacing w:after="0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-создание материальных резервов для ликвидации чрезвычайных ситуаций.</w:t>
      </w:r>
    </w:p>
    <w:p w:rsidR="00281F7D" w:rsidRDefault="00281F7D" w:rsidP="00281F7D">
      <w:pPr>
        <w:pStyle w:val="a3"/>
        <w:spacing w:after="0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81F7D" w:rsidRDefault="00281F7D" w:rsidP="00281F7D">
      <w:pPr>
        <w:pStyle w:val="a3"/>
        <w:spacing w:after="0"/>
        <w:ind w:left="837" w:firstLine="5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III. СИСТЕМА ПРОГРАММНЫХ МЕРОПРИЯТИЙ</w:t>
      </w:r>
    </w:p>
    <w:p w:rsidR="00281F7D" w:rsidRDefault="00281F7D" w:rsidP="00281F7D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281F7D" w:rsidRDefault="00281F7D" w:rsidP="00281F7D">
      <w:pPr>
        <w:pStyle w:val="a3"/>
        <w:spacing w:after="0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Программу включены:</w:t>
      </w:r>
    </w:p>
    <w:p w:rsidR="00281F7D" w:rsidRDefault="00281F7D" w:rsidP="00281F7D">
      <w:pPr>
        <w:pStyle w:val="a3"/>
        <w:spacing w:after="0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-мероприятия по пожарной безопасности; </w:t>
      </w:r>
    </w:p>
    <w:p w:rsidR="00281F7D" w:rsidRDefault="00281F7D" w:rsidP="00281F7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-мероприятия по защите населения и территорий от чрезвычайных ситуаций;</w:t>
      </w:r>
    </w:p>
    <w:p w:rsidR="00281F7D" w:rsidRDefault="00281F7D" w:rsidP="00281F7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Ресурсное обеспечение Программы составляют средства из бюджетных источников.</w:t>
      </w:r>
    </w:p>
    <w:p w:rsidR="00281F7D" w:rsidRDefault="00281F7D" w:rsidP="00281F7D">
      <w:pPr>
        <w:pStyle w:val="a3"/>
        <w:spacing w:after="0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Бюджетные источники:</w:t>
      </w:r>
    </w:p>
    <w:p w:rsidR="00281F7D" w:rsidRDefault="00281F7D" w:rsidP="00281F7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местный бюджет - средства,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ситуаций, в том числе для получения межбюджетных трансфертов из областного бюджета в рамках настоящей Программы (прогнозируются как возможный источник средств без указания конкретных сумм).</w:t>
      </w:r>
    </w:p>
    <w:p w:rsidR="00281F7D" w:rsidRDefault="00281F7D" w:rsidP="00281F7D">
      <w:pPr>
        <w:pStyle w:val="a3"/>
        <w:spacing w:before="100" w:beforeAutospacing="1"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IV. НОРМАТИВНОЕ ОБЕСПЕЧЕНИЕ</w:t>
      </w:r>
    </w:p>
    <w:p w:rsidR="00281F7D" w:rsidRDefault="00281F7D" w:rsidP="00281F7D">
      <w:pPr>
        <w:pStyle w:val="a3"/>
        <w:spacing w:before="100" w:beforeAutospacing="1"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реализации программы и с учетом принятия федеральных, областных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:rsidR="00281F7D" w:rsidRDefault="00281F7D" w:rsidP="00281F7D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V. ОЦЕНКА ЭФФЕКТИВНОСТИ СОЦИАЛЬНО-ЭКОНОМИЧЕСКИХ И ЭКОЛОГИЧЕСКИХ ПОСЛЕДСТВИЙ ОТ РЕАЛИЗАЦИИ ПРОГРАММЫ</w:t>
      </w:r>
    </w:p>
    <w:p w:rsidR="00281F7D" w:rsidRDefault="00281F7D" w:rsidP="00281F7D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1F7D" w:rsidRDefault="00281F7D" w:rsidP="00281F7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муниципального образования «Сазановского сельсовета» Пристенского района от чрезвычайных ситуаций.</w:t>
      </w:r>
    </w:p>
    <w:p w:rsidR="00281F7D" w:rsidRDefault="00281F7D" w:rsidP="00281F7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целями настоящей Программы предполагается достичь следующих результатов: </w:t>
      </w:r>
    </w:p>
    <w:p w:rsidR="00281F7D" w:rsidRDefault="00281F7D" w:rsidP="00281F7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1.Сокращение числа пожаров на территории  поселения.</w:t>
      </w:r>
    </w:p>
    <w:p w:rsidR="00281F7D" w:rsidRDefault="00281F7D" w:rsidP="00281F7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2.Улучшение состояния источников наружного водоснабжения </w:t>
      </w:r>
    </w:p>
    <w:p w:rsidR="00281F7D" w:rsidRDefault="00281F7D" w:rsidP="00281F7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Повышение защищенности учреждений социальной сферы от пожаров.</w:t>
      </w:r>
    </w:p>
    <w:p w:rsidR="00281F7D" w:rsidRDefault="00281F7D" w:rsidP="00281F7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Выполнение мероприятий по противопожарной пропаганде и пропаганде безопасности в чрезвычайных ситуациях.</w:t>
      </w:r>
    </w:p>
    <w:p w:rsidR="00281F7D" w:rsidRDefault="00281F7D" w:rsidP="00281F7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5.Создание мест размещения для пострадавших в чрезвычайных ситуациях.</w:t>
      </w:r>
    </w:p>
    <w:p w:rsidR="00281F7D" w:rsidRDefault="00281F7D" w:rsidP="00281F7D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6.Обеспечение  средствами  защиты  населения  на  случай  чрезвычайных ситуаций и в особый период.</w:t>
      </w:r>
    </w:p>
    <w:p w:rsidR="00281F7D" w:rsidRDefault="00281F7D" w:rsidP="00281F7D"/>
    <w:p w:rsidR="00281F7D" w:rsidRDefault="00281F7D" w:rsidP="00281F7D"/>
    <w:p w:rsidR="006C26B3" w:rsidRDefault="006C26B3"/>
    <w:sectPr w:rsidR="006C26B3" w:rsidSect="00D8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1F7D"/>
    <w:rsid w:val="00281F7D"/>
    <w:rsid w:val="006C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D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281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Знак"/>
    <w:basedOn w:val="a"/>
    <w:unhideWhenUsed/>
    <w:qFormat/>
    <w:rsid w:val="00281F7D"/>
    <w:pPr>
      <w:ind w:left="720"/>
      <w:contextualSpacing/>
    </w:pPr>
  </w:style>
  <w:style w:type="character" w:styleId="a4">
    <w:name w:val="Strong"/>
    <w:basedOn w:val="a0"/>
    <w:uiPriority w:val="22"/>
    <w:qFormat/>
    <w:rsid w:val="00281F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1816</Words>
  <Characters>10355</Characters>
  <Application>Microsoft Office Word</Application>
  <DocSecurity>0</DocSecurity>
  <Lines>86</Lines>
  <Paragraphs>24</Paragraphs>
  <ScaleCrop>false</ScaleCrop>
  <Company/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sazanov</cp:lastModifiedBy>
  <cp:revision>2</cp:revision>
  <dcterms:created xsi:type="dcterms:W3CDTF">2019-03-18T06:23:00Z</dcterms:created>
  <dcterms:modified xsi:type="dcterms:W3CDTF">2019-03-18T06:24:00Z</dcterms:modified>
</cp:coreProperties>
</file>