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B" w:rsidRDefault="001C506B" w:rsidP="001C50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1C506B" w:rsidRDefault="001C506B" w:rsidP="001C506B">
      <w:pPr>
        <w:jc w:val="both"/>
        <w:rPr>
          <w:b/>
          <w:sz w:val="28"/>
          <w:szCs w:val="28"/>
        </w:rPr>
      </w:pP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Сазановского  сельского совета Курской области   (далее - Администрация) располагается по адресу: Курская область, Пристенский р-он, Сазановский сельский совет, ул.Школьная,  д. 9.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Перерыв с 12.00 до 13.00. 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Прием заявителей: с 9.00до17.00.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 - суббота, воскресенье.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Справочные  телефоны:(+74712)3-34-36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Администрация: Сазановского сельсовета.</w:t>
      </w:r>
    </w:p>
    <w:p w:rsidR="001C506B" w:rsidRDefault="001C506B" w:rsidP="001C506B">
      <w:pPr>
        <w:jc w:val="both"/>
        <w:rPr>
          <w:sz w:val="28"/>
          <w:szCs w:val="28"/>
        </w:rPr>
      </w:pP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.sazanovka.</w:t>
      </w:r>
      <w:r>
        <w:rPr>
          <w:sz w:val="28"/>
          <w:szCs w:val="28"/>
          <w:lang w:val="en-US"/>
        </w:rPr>
        <w:t>rkurk</w:t>
      </w:r>
      <w:r>
        <w:rPr>
          <w:sz w:val="28"/>
          <w:szCs w:val="28"/>
        </w:rPr>
        <w:t xml:space="preserve">. , 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r>
        <w:rPr>
          <w:sz w:val="28"/>
          <w:szCs w:val="28"/>
          <w:lang w:val="en-US"/>
        </w:rPr>
        <w:t>inn</w:t>
      </w:r>
      <w:r>
        <w:rPr>
          <w:sz w:val="28"/>
          <w:szCs w:val="28"/>
        </w:rPr>
        <w:t>461900317@</w:t>
      </w:r>
      <w:r>
        <w:rPr>
          <w:sz w:val="28"/>
          <w:szCs w:val="28"/>
          <w:lang w:val="en-US"/>
        </w:rPr>
        <w:t>yandekx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портала госуслуг:</w:t>
      </w:r>
    </w:p>
    <w:p w:rsidR="001C506B" w:rsidRDefault="001C506B" w:rsidP="001C506B">
      <w:pPr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1C506B" w:rsidRDefault="001C506B" w:rsidP="001C506B">
      <w:pPr>
        <w:ind w:firstLine="709"/>
        <w:jc w:val="both"/>
        <w:rPr>
          <w:b/>
          <w:sz w:val="28"/>
          <w:szCs w:val="28"/>
        </w:rPr>
      </w:pPr>
    </w:p>
    <w:p w:rsidR="001C506B" w:rsidRDefault="001C506B" w:rsidP="001C506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1C506B" w:rsidRDefault="001C506B" w:rsidP="001C506B">
      <w:pPr>
        <w:ind w:firstLine="709"/>
        <w:jc w:val="both"/>
        <w:rPr>
          <w:sz w:val="28"/>
          <w:szCs w:val="28"/>
        </w:rPr>
      </w:pPr>
    </w:p>
    <w:p w:rsidR="001C506B" w:rsidRDefault="001C506B" w:rsidP="001C506B">
      <w:pPr>
        <w:ind w:firstLine="709"/>
        <w:jc w:val="both"/>
        <w:rPr>
          <w:sz w:val="28"/>
          <w:szCs w:val="28"/>
        </w:rPr>
      </w:pP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Уполномоченный МФЦ  (далее - ОБУ «МФЦ») располагается по адресу: Курская область, город Курск, ул.В.Луговая, 24.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График работы ОБУ «МФЦ»: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пятница с 9.00 до 18.00 час.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Четверг с 9.00 до 20.00 час.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Суббота с 9.00 до 16.00 час.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Выходной день - воскресенье.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Филиал ОБУ «МФЦ» Пристенского района (далее - МФЦ) располагается по адресу: Курская область, Пристенский р-он, ул. Ленина,  д. 2а.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График работы МФЦ:  с понедельника по пятницу включительно: с 8.00 час. до 16.00 час., без перерыва.</w:t>
      </w:r>
    </w:p>
    <w:p w:rsidR="001C506B" w:rsidRDefault="001C506B" w:rsidP="001C506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Выходные дни – суббота, воскресенье.</w:t>
      </w:r>
    </w:p>
    <w:p w:rsidR="001C506B" w:rsidRDefault="001C506B" w:rsidP="001C506B">
      <w:pPr>
        <w:rPr>
          <w:sz w:val="28"/>
          <w:szCs w:val="28"/>
        </w:rPr>
      </w:pPr>
    </w:p>
    <w:p w:rsidR="000D16D9" w:rsidRDefault="000D16D9"/>
    <w:sectPr w:rsidR="000D16D9" w:rsidSect="000D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1C506B"/>
    <w:rsid w:val="000D16D9"/>
    <w:rsid w:val="001C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0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2018-11-15T12:59:00Z</dcterms:created>
  <dcterms:modified xsi:type="dcterms:W3CDTF">2018-11-15T12:59:00Z</dcterms:modified>
</cp:coreProperties>
</file>